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Default Extension="tiff" ContentType="image/tif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795" w:rsidRPr="00B372F6" w:rsidRDefault="009C2795" w:rsidP="00B372F6">
      <w:pPr>
        <w:jc w:val="right"/>
        <w:rPr>
          <w:sz w:val="72"/>
          <w:szCs w:val="72"/>
        </w:rPr>
      </w:pPr>
      <w:r w:rsidRPr="00B372F6">
        <w:rPr>
          <w:rFonts w:hint="eastAsia"/>
          <w:sz w:val="72"/>
          <w:szCs w:val="72"/>
        </w:rPr>
        <w:t>JJ</w:t>
      </w:r>
      <w:r w:rsidR="0014297A" w:rsidRPr="00B372F6">
        <w:rPr>
          <w:rFonts w:hint="eastAsia"/>
          <w:sz w:val="72"/>
          <w:szCs w:val="72"/>
        </w:rPr>
        <w:t>F</w:t>
      </w:r>
    </w:p>
    <w:p w:rsidR="009C2795" w:rsidRPr="00216F7B" w:rsidRDefault="009C2795" w:rsidP="009C2795">
      <w:pPr>
        <w:jc w:val="center"/>
        <w:rPr>
          <w:rFonts w:ascii="方正小标宋简体" w:eastAsia="方正小标宋简体" w:hAnsiTheme="majorEastAsia"/>
          <w:w w:val="150"/>
          <w:sz w:val="36"/>
          <w:szCs w:val="36"/>
        </w:rPr>
      </w:pPr>
      <w:r w:rsidRPr="00216F7B">
        <w:rPr>
          <w:rFonts w:ascii="方正小标宋简体" w:eastAsia="方正小标宋简体" w:hAnsiTheme="majorEastAsia" w:hint="eastAsia"/>
          <w:w w:val="150"/>
          <w:sz w:val="36"/>
          <w:szCs w:val="36"/>
        </w:rPr>
        <w:t>中华人民共和国国家计量</w:t>
      </w:r>
      <w:r w:rsidR="00023313" w:rsidRPr="00216F7B">
        <w:rPr>
          <w:rFonts w:ascii="方正小标宋简体" w:eastAsia="方正小标宋简体" w:hAnsiTheme="majorEastAsia" w:hint="eastAsia"/>
          <w:w w:val="150"/>
          <w:sz w:val="36"/>
          <w:szCs w:val="36"/>
        </w:rPr>
        <w:t>校准规范</w:t>
      </w:r>
    </w:p>
    <w:p w:rsidR="009C2795" w:rsidRPr="00D7191D" w:rsidRDefault="009C2795" w:rsidP="009C2795">
      <w:pPr>
        <w:jc w:val="center"/>
        <w:rPr>
          <w:sz w:val="24"/>
        </w:rPr>
      </w:pPr>
    </w:p>
    <w:p w:rsidR="009C2795" w:rsidRPr="00B372F6" w:rsidRDefault="009C2795" w:rsidP="00B372F6">
      <w:pPr>
        <w:jc w:val="right"/>
        <w:rPr>
          <w:rFonts w:ascii="黑体" w:eastAsia="黑体"/>
          <w:sz w:val="28"/>
          <w:szCs w:val="28"/>
        </w:rPr>
      </w:pPr>
      <w:r w:rsidRPr="00B372F6">
        <w:rPr>
          <w:rFonts w:ascii="黑体" w:eastAsia="黑体" w:hint="eastAsia"/>
          <w:sz w:val="28"/>
          <w:szCs w:val="28"/>
        </w:rPr>
        <w:t>JJ</w:t>
      </w:r>
      <w:r w:rsidR="0014297A" w:rsidRPr="00B372F6">
        <w:rPr>
          <w:rFonts w:ascii="黑体" w:eastAsia="黑体" w:hint="eastAsia"/>
          <w:sz w:val="28"/>
          <w:szCs w:val="28"/>
        </w:rPr>
        <w:t>F</w:t>
      </w:r>
      <w:r w:rsidRPr="00B372F6">
        <w:rPr>
          <w:rFonts w:ascii="黑体" w:eastAsia="黑体" w:hint="eastAsia"/>
          <w:sz w:val="28"/>
          <w:szCs w:val="28"/>
        </w:rPr>
        <w:t xml:space="preserve">  </w:t>
      </w:r>
      <w:r w:rsidR="00725F66" w:rsidRPr="00B372F6">
        <w:rPr>
          <w:rFonts w:ascii="黑体" w:eastAsia="黑体" w:hint="eastAsia"/>
          <w:sz w:val="28"/>
          <w:szCs w:val="28"/>
        </w:rPr>
        <w:t>×</w:t>
      </w:r>
      <w:r w:rsidR="0080584D" w:rsidRPr="00B372F6">
        <w:rPr>
          <w:rFonts w:ascii="黑体" w:eastAsia="黑体" w:hint="eastAsia"/>
          <w:sz w:val="28"/>
          <w:szCs w:val="28"/>
        </w:rPr>
        <w:t>××</w:t>
      </w:r>
      <w:r w:rsidRPr="00B372F6">
        <w:rPr>
          <w:rFonts w:ascii="黑体" w:eastAsia="黑体" w:hint="eastAsia"/>
          <w:sz w:val="28"/>
          <w:szCs w:val="28"/>
        </w:rPr>
        <w:t>×</w:t>
      </w:r>
      <w:r w:rsidR="0080584D" w:rsidRPr="00B372F6">
        <w:rPr>
          <w:rFonts w:ascii="黑体" w:eastAsia="黑体" w:hint="eastAsia"/>
          <w:sz w:val="28"/>
          <w:szCs w:val="28"/>
        </w:rPr>
        <w:t>-××××</w:t>
      </w:r>
    </w:p>
    <w:p w:rsidR="009C2795" w:rsidRPr="00D7191D" w:rsidRDefault="009C2795" w:rsidP="009C2795">
      <w:pPr>
        <w:rPr>
          <w:sz w:val="24"/>
        </w:rPr>
      </w:pPr>
    </w:p>
    <w:p w:rsidR="009C2795" w:rsidRPr="00D7191D" w:rsidRDefault="00F8434D" w:rsidP="009C2795">
      <w:pPr>
        <w:rPr>
          <w:sz w:val="24"/>
        </w:rPr>
      </w:pPr>
      <w:r w:rsidRPr="00F8434D">
        <w:rPr>
          <w:noProof/>
          <w:sz w:val="20"/>
        </w:rPr>
        <w:pict>
          <v:line id="_x0000_s1026" style="position:absolute;left:0;text-align:left;z-index:251656192" from="-18pt,0" to="471.9pt,0" strokeweight="1.5pt"/>
        </w:pict>
      </w: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6E7344" w:rsidRDefault="009C2795" w:rsidP="009C2795">
      <w:pPr>
        <w:jc w:val="center"/>
        <w:rPr>
          <w:rFonts w:ascii="黑体" w:eastAsia="黑体"/>
          <w:bCs/>
          <w:sz w:val="52"/>
        </w:rPr>
      </w:pPr>
      <w:r w:rsidRPr="006E7344">
        <w:rPr>
          <w:rFonts w:hint="eastAsia"/>
          <w:bCs/>
          <w:sz w:val="52"/>
        </w:rPr>
        <w:t xml:space="preserve"> </w:t>
      </w:r>
      <w:r w:rsidR="0014297A">
        <w:rPr>
          <w:rFonts w:ascii="黑体" w:eastAsia="黑体" w:hint="eastAsia"/>
          <w:bCs/>
          <w:sz w:val="52"/>
        </w:rPr>
        <w:t>锥形量热</w:t>
      </w:r>
      <w:r w:rsidR="0080584D" w:rsidRPr="006E7344">
        <w:rPr>
          <w:rFonts w:ascii="黑体" w:eastAsia="黑体" w:hint="eastAsia"/>
          <w:bCs/>
          <w:sz w:val="52"/>
        </w:rPr>
        <w:t>仪</w:t>
      </w:r>
      <w:r w:rsidR="00482876">
        <w:rPr>
          <w:rFonts w:ascii="黑体" w:eastAsia="黑体" w:hint="eastAsia"/>
          <w:bCs/>
          <w:sz w:val="52"/>
        </w:rPr>
        <w:t>校准规范</w:t>
      </w:r>
    </w:p>
    <w:p w:rsidR="009C2795" w:rsidRPr="00FF14CB" w:rsidRDefault="00482876" w:rsidP="009C2795">
      <w:pPr>
        <w:pStyle w:val="3"/>
        <w:rPr>
          <w:rFonts w:ascii="黑体" w:eastAsia="黑体" w:hAnsi="黑体"/>
          <w:b w:val="0"/>
        </w:rPr>
      </w:pPr>
      <w:r w:rsidRPr="00FF14CB">
        <w:rPr>
          <w:rFonts w:ascii="黑体" w:eastAsia="黑体" w:hAnsi="黑体" w:hint="eastAsia"/>
          <w:b w:val="0"/>
        </w:rPr>
        <w:t xml:space="preserve">Calibration Specification for </w:t>
      </w:r>
      <w:r w:rsidR="0014297A" w:rsidRPr="00FF14CB">
        <w:rPr>
          <w:rFonts w:ascii="黑体" w:eastAsia="黑体" w:hAnsi="黑体" w:hint="eastAsia"/>
          <w:b w:val="0"/>
        </w:rPr>
        <w:t xml:space="preserve">Cone </w:t>
      </w:r>
      <w:r w:rsidRPr="00FF14CB">
        <w:rPr>
          <w:rFonts w:ascii="黑体" w:eastAsia="黑体" w:hAnsi="黑体" w:hint="eastAsia"/>
          <w:b w:val="0"/>
        </w:rPr>
        <w:t>C</w:t>
      </w:r>
      <w:r w:rsidR="0014297A" w:rsidRPr="00FF14CB">
        <w:rPr>
          <w:rFonts w:ascii="黑体" w:eastAsia="黑体" w:hAnsi="黑体" w:hint="eastAsia"/>
          <w:b w:val="0"/>
        </w:rPr>
        <w:t>alorimeter</w:t>
      </w:r>
    </w:p>
    <w:p w:rsidR="009C2795" w:rsidRPr="00664905" w:rsidRDefault="009C2795" w:rsidP="009C2795">
      <w:pPr>
        <w:jc w:val="center"/>
        <w:rPr>
          <w:rFonts w:ascii="黑体" w:eastAsia="黑体" w:hAnsi="黑体"/>
          <w:bCs/>
          <w:sz w:val="28"/>
        </w:rPr>
      </w:pPr>
      <w:r w:rsidRPr="00664905">
        <w:rPr>
          <w:rFonts w:ascii="黑体" w:eastAsia="黑体" w:hAnsi="黑体" w:hint="eastAsia"/>
          <w:bCs/>
          <w:sz w:val="28"/>
        </w:rPr>
        <w:t xml:space="preserve"> （</w:t>
      </w:r>
      <w:r w:rsidR="00BA2ED4">
        <w:rPr>
          <w:rFonts w:ascii="黑体" w:eastAsia="黑体" w:hAnsi="黑体" w:hint="eastAsia"/>
          <w:bCs/>
          <w:sz w:val="28"/>
        </w:rPr>
        <w:t>征求意见</w:t>
      </w:r>
      <w:r w:rsidRPr="00664905">
        <w:rPr>
          <w:rFonts w:ascii="黑体" w:eastAsia="黑体" w:hAnsi="黑体" w:hint="eastAsia"/>
          <w:bCs/>
          <w:sz w:val="28"/>
        </w:rPr>
        <w:t>稿）</w:t>
      </w: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6E7344" w:rsidRDefault="00F8434D" w:rsidP="009C2795">
      <w:pPr>
        <w:rPr>
          <w:rFonts w:ascii="黑体" w:eastAsia="黑体" w:hAnsi="黑体"/>
          <w:b/>
          <w:sz w:val="28"/>
          <w:szCs w:val="20"/>
        </w:rPr>
      </w:pPr>
      <w:r w:rsidRPr="00F8434D">
        <w:pict>
          <v:line id="_x0000_s1029" style="position:absolute;left:0;text-align:left;z-index:251659264" from="0,31.2pt" to="414pt,31.2pt" o:allowincell="f">
            <w10:wrap anchorx="page"/>
          </v:line>
        </w:pict>
      </w:r>
      <w:r w:rsidR="009C2795" w:rsidRPr="00E86862">
        <w:rPr>
          <w:sz w:val="28"/>
          <w:szCs w:val="20"/>
        </w:rPr>
        <w:t xml:space="preserve"> </w:t>
      </w:r>
      <w:r w:rsidR="009C2795" w:rsidRPr="00E86862">
        <w:rPr>
          <w:rFonts w:ascii="黑体" w:eastAsia="黑体" w:hAnsi="黑体" w:hint="eastAsia"/>
          <w:bCs/>
          <w:sz w:val="28"/>
        </w:rPr>
        <w:t>20××-××-××发布</w:t>
      </w:r>
      <w:r w:rsidR="009C2795" w:rsidRPr="006E7344">
        <w:rPr>
          <w:rFonts w:ascii="黑体" w:eastAsia="黑体" w:hAnsi="黑体" w:hint="eastAsia"/>
          <w:b/>
          <w:bCs/>
          <w:sz w:val="28"/>
        </w:rPr>
        <w:tab/>
      </w:r>
      <w:r w:rsidR="009C2795" w:rsidRPr="006E7344">
        <w:rPr>
          <w:rFonts w:ascii="黑体" w:eastAsia="黑体" w:hAnsi="黑体" w:hint="eastAsia"/>
          <w:b/>
          <w:bCs/>
          <w:sz w:val="28"/>
        </w:rPr>
        <w:tab/>
        <w:t xml:space="preserve">           </w:t>
      </w:r>
      <w:r w:rsidR="009C2795" w:rsidRPr="006E7344">
        <w:rPr>
          <w:rFonts w:ascii="黑体" w:eastAsia="黑体" w:hAnsi="黑体" w:hint="eastAsia"/>
          <w:bCs/>
          <w:sz w:val="28"/>
        </w:rPr>
        <w:t>20××-××-××实施</w:t>
      </w:r>
    </w:p>
    <w:p w:rsidR="009C2795" w:rsidRPr="00D7191D" w:rsidRDefault="009C2795" w:rsidP="009C2795">
      <w:pPr>
        <w:jc w:val="center"/>
        <w:rPr>
          <w:rFonts w:ascii="黑体" w:eastAsia="黑体"/>
          <w:sz w:val="30"/>
          <w:szCs w:val="30"/>
        </w:rPr>
        <w:sectPr w:rsidR="009C2795" w:rsidRPr="00D7191D" w:rsidSect="008F0E95">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pgNumType w:start="1"/>
          <w:cols w:space="425"/>
          <w:titlePg/>
          <w:docGrid w:type="lines" w:linePitch="312"/>
        </w:sectPr>
      </w:pPr>
      <w:r w:rsidRPr="00D7191D">
        <w:rPr>
          <w:rFonts w:ascii="华文中宋" w:eastAsia="华文中宋" w:hAnsi="华文中宋" w:hint="eastAsia"/>
          <w:b/>
          <w:spacing w:val="20"/>
          <w:kern w:val="10"/>
          <w:sz w:val="36"/>
          <w:szCs w:val="36"/>
        </w:rPr>
        <w:t>国家</w:t>
      </w:r>
      <w:r w:rsidR="00FE74D5">
        <w:rPr>
          <w:rFonts w:ascii="华文中宋" w:eastAsia="华文中宋" w:hAnsi="华文中宋" w:hint="eastAsia"/>
          <w:b/>
          <w:spacing w:val="20"/>
          <w:kern w:val="10"/>
          <w:sz w:val="36"/>
          <w:szCs w:val="36"/>
        </w:rPr>
        <w:t>市场监督管理</w:t>
      </w:r>
      <w:r w:rsidRPr="00D7191D">
        <w:rPr>
          <w:rFonts w:ascii="华文中宋" w:eastAsia="华文中宋" w:hAnsi="华文中宋" w:hint="eastAsia"/>
          <w:b/>
          <w:spacing w:val="20"/>
          <w:kern w:val="10"/>
          <w:sz w:val="36"/>
          <w:szCs w:val="36"/>
        </w:rPr>
        <w:t>总局</w:t>
      </w:r>
      <w:r w:rsidRPr="00D7191D">
        <w:rPr>
          <w:b/>
          <w:sz w:val="36"/>
        </w:rPr>
        <w:t xml:space="preserve">  </w:t>
      </w:r>
      <w:r w:rsidRPr="00D7191D">
        <w:rPr>
          <w:rFonts w:ascii="黑体" w:eastAsia="黑体" w:hint="eastAsia"/>
          <w:sz w:val="30"/>
          <w:szCs w:val="30"/>
        </w:rPr>
        <w:t>发 布</w:t>
      </w:r>
    </w:p>
    <w:p w:rsidR="009C2795" w:rsidRPr="00D7191D" w:rsidRDefault="009C2795" w:rsidP="009C2795">
      <w:pPr>
        <w:jc w:val="center"/>
        <w:rPr>
          <w:sz w:val="24"/>
        </w:rPr>
      </w:pPr>
    </w:p>
    <w:p w:rsidR="009C2795" w:rsidRPr="00D7191D" w:rsidRDefault="0014297A" w:rsidP="009C2795">
      <w:pPr>
        <w:rPr>
          <w:rFonts w:ascii="黑体" w:eastAsia="黑体"/>
          <w:spacing w:val="20"/>
          <w:sz w:val="40"/>
        </w:rPr>
      </w:pPr>
      <w:r>
        <w:rPr>
          <w:rFonts w:ascii="黑体" w:eastAsia="黑体" w:hint="eastAsia"/>
          <w:spacing w:val="20"/>
          <w:sz w:val="44"/>
        </w:rPr>
        <w:t>锥形量热仪校准规范</w:t>
      </w:r>
    </w:p>
    <w:p w:rsidR="009C2795" w:rsidRPr="00D7191D" w:rsidRDefault="00F8434D" w:rsidP="009C2795">
      <w:pPr>
        <w:rPr>
          <w:sz w:val="24"/>
        </w:rPr>
      </w:pPr>
      <w:r w:rsidRPr="00F8434D">
        <w:rPr>
          <w:noProof/>
          <w:sz w:val="20"/>
        </w:rPr>
        <w:pict>
          <v:shapetype id="_x0000_t202" coordsize="21600,21600" o:spt="202" path="m,l,21600r21600,l21600,xe">
            <v:stroke joinstyle="miter"/>
            <v:path gradientshapeok="t" o:connecttype="rect"/>
          </v:shapetype>
          <v:shape id="_x0000_s1028" type="#_x0000_t202" style="position:absolute;left:0;text-align:left;margin-left:297pt;margin-top:0;width:153pt;height:62.4pt;z-index:251658240" strokeweight="5pt">
            <v:stroke r:id="rId14" o:title="" filltype="pattern"/>
            <v:textbox style="mso-next-textbox:#_x0000_s1028" inset=",.3mm">
              <w:txbxContent>
                <w:p w:rsidR="00315156" w:rsidRPr="00216F7B" w:rsidRDefault="00315156" w:rsidP="009C2795">
                  <w:pPr>
                    <w:spacing w:line="500" w:lineRule="exact"/>
                    <w:jc w:val="center"/>
                    <w:rPr>
                      <w:rFonts w:ascii="黑体" w:eastAsia="黑体"/>
                      <w:bCs/>
                      <w:sz w:val="28"/>
                    </w:rPr>
                  </w:pPr>
                  <w:r w:rsidRPr="00216F7B">
                    <w:rPr>
                      <w:rFonts w:ascii="黑体" w:eastAsia="黑体" w:hint="eastAsia"/>
                      <w:bCs/>
                      <w:sz w:val="28"/>
                    </w:rPr>
                    <w:t xml:space="preserve">JJF </w:t>
                  </w:r>
                  <w:r>
                    <w:rPr>
                      <w:rFonts w:ascii="黑体" w:eastAsia="黑体" w:hint="eastAsia"/>
                      <w:bCs/>
                      <w:sz w:val="28"/>
                    </w:rPr>
                    <w:t>XXXX</w:t>
                  </w:r>
                  <w:r w:rsidRPr="00216F7B">
                    <w:rPr>
                      <w:rFonts w:ascii="黑体" w:eastAsia="黑体" w:hint="eastAsia"/>
                      <w:bCs/>
                      <w:sz w:val="28"/>
                    </w:rPr>
                    <w:t>-</w:t>
                  </w:r>
                  <w:r>
                    <w:rPr>
                      <w:rFonts w:ascii="黑体" w:eastAsia="黑体" w:hint="eastAsia"/>
                      <w:bCs/>
                      <w:sz w:val="28"/>
                    </w:rPr>
                    <w:t>XXXX</w:t>
                  </w:r>
                </w:p>
              </w:txbxContent>
            </v:textbox>
          </v:shape>
        </w:pict>
      </w:r>
    </w:p>
    <w:p w:rsidR="00195EA8" w:rsidRDefault="001701B6" w:rsidP="00FF14CB">
      <w:pPr>
        <w:rPr>
          <w:rFonts w:ascii="黑体" w:eastAsia="黑体" w:hAnsi="黑体"/>
          <w:bCs/>
          <w:sz w:val="28"/>
        </w:rPr>
      </w:pPr>
      <w:r w:rsidRPr="00FF14CB">
        <w:rPr>
          <w:rFonts w:ascii="黑体" w:eastAsia="黑体" w:hAnsi="黑体" w:hint="eastAsia"/>
          <w:bCs/>
          <w:sz w:val="28"/>
        </w:rPr>
        <w:t>Calibration</w:t>
      </w:r>
      <w:r w:rsidR="009C2795" w:rsidRPr="00FF14CB">
        <w:rPr>
          <w:rFonts w:ascii="黑体" w:eastAsia="黑体" w:hAnsi="黑体" w:hint="eastAsia"/>
          <w:bCs/>
          <w:sz w:val="28"/>
        </w:rPr>
        <w:t xml:space="preserve"> </w:t>
      </w:r>
      <w:r w:rsidRPr="00FF14CB">
        <w:rPr>
          <w:rFonts w:ascii="黑体" w:eastAsia="黑体" w:hAnsi="黑体" w:hint="eastAsia"/>
          <w:bCs/>
          <w:sz w:val="28"/>
        </w:rPr>
        <w:t>Specification</w:t>
      </w:r>
      <w:r w:rsidR="009C2795" w:rsidRPr="00FF14CB">
        <w:rPr>
          <w:rFonts w:ascii="黑体" w:eastAsia="黑体" w:hAnsi="黑体" w:hint="eastAsia"/>
          <w:bCs/>
          <w:sz w:val="28"/>
        </w:rPr>
        <w:t xml:space="preserve"> </w:t>
      </w:r>
      <w:r w:rsidR="00A0723E" w:rsidRPr="00FF14CB">
        <w:rPr>
          <w:rFonts w:ascii="黑体" w:eastAsia="黑体" w:hAnsi="黑体" w:hint="eastAsia"/>
          <w:bCs/>
          <w:sz w:val="28"/>
        </w:rPr>
        <w:t>for</w:t>
      </w:r>
    </w:p>
    <w:p w:rsidR="009C2795" w:rsidRPr="00FF14CB" w:rsidRDefault="00FF14CB" w:rsidP="00FF14CB">
      <w:pPr>
        <w:rPr>
          <w:b/>
          <w:bCs/>
          <w:sz w:val="30"/>
        </w:rPr>
      </w:pPr>
      <w:r>
        <w:rPr>
          <w:rFonts w:ascii="黑体" w:eastAsia="黑体" w:hAnsi="黑体" w:hint="eastAsia"/>
          <w:bCs/>
          <w:sz w:val="28"/>
        </w:rPr>
        <w:t xml:space="preserve"> </w:t>
      </w:r>
      <w:r w:rsidR="00A0723E" w:rsidRPr="00FF14CB">
        <w:rPr>
          <w:rFonts w:ascii="黑体" w:eastAsia="黑体" w:hAnsi="黑体" w:hint="eastAsia"/>
          <w:bCs/>
          <w:sz w:val="28"/>
        </w:rPr>
        <w:t>Cone Calorimeter</w:t>
      </w:r>
    </w:p>
    <w:p w:rsidR="009C2795" w:rsidRPr="00D7191D" w:rsidRDefault="00F8434D" w:rsidP="009C2795">
      <w:pPr>
        <w:rPr>
          <w:b/>
          <w:bCs/>
          <w:sz w:val="30"/>
        </w:rPr>
      </w:pPr>
      <w:r>
        <w:rPr>
          <w:b/>
          <w:bCs/>
          <w:sz w:val="30"/>
        </w:rPr>
        <w:pict>
          <v:line id="_x0000_s1027" style="position:absolute;left:0;text-align:left;z-index:251657216" from="-1.5pt,8.55pt" to="455.6pt,8.55pt" strokeweight="1.5pt"/>
        </w:pict>
      </w:r>
    </w:p>
    <w:p w:rsidR="009C2795" w:rsidRPr="00D7191D" w:rsidRDefault="009C2795" w:rsidP="009C2795">
      <w:pPr>
        <w:rPr>
          <w:spacing w:val="6"/>
          <w:sz w:val="28"/>
        </w:rPr>
      </w:pPr>
      <w:r w:rsidRPr="00D7191D">
        <w:rPr>
          <w:rFonts w:hint="eastAsia"/>
          <w:sz w:val="28"/>
        </w:rPr>
        <w:t xml:space="preserve">    </w:t>
      </w: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6E7344" w:rsidRDefault="009C2795" w:rsidP="009C2795">
      <w:pPr>
        <w:ind w:left="140" w:firstLine="420"/>
        <w:rPr>
          <w:rFonts w:ascii="黑体" w:eastAsia="黑体" w:hAnsi="黑体"/>
          <w:sz w:val="28"/>
        </w:rPr>
      </w:pPr>
      <w:r w:rsidRPr="006E7344">
        <w:rPr>
          <w:rFonts w:ascii="黑体" w:eastAsia="黑体" w:hAnsi="黑体" w:hint="eastAsia"/>
          <w:bCs/>
          <w:spacing w:val="90"/>
          <w:kern w:val="18"/>
          <w:sz w:val="28"/>
          <w:szCs w:val="28"/>
        </w:rPr>
        <w:t>归口单</w:t>
      </w:r>
      <w:r w:rsidRPr="006E7344">
        <w:rPr>
          <w:rFonts w:ascii="黑体" w:eastAsia="黑体" w:hAnsi="黑体" w:hint="eastAsia"/>
          <w:sz w:val="28"/>
        </w:rPr>
        <w:t>位：全国</w:t>
      </w:r>
      <w:r w:rsidR="00561020" w:rsidRPr="006E7344">
        <w:rPr>
          <w:rFonts w:ascii="黑体" w:eastAsia="黑体" w:hAnsi="黑体" w:hint="eastAsia"/>
          <w:sz w:val="28"/>
        </w:rPr>
        <w:t>新材料与纳米</w:t>
      </w:r>
      <w:r w:rsidRPr="006E7344">
        <w:rPr>
          <w:rFonts w:ascii="黑体" w:eastAsia="黑体" w:hAnsi="黑体" w:hint="eastAsia"/>
          <w:sz w:val="28"/>
        </w:rPr>
        <w:t>计量技术委员会</w:t>
      </w:r>
    </w:p>
    <w:p w:rsidR="009C2795" w:rsidRPr="006E7344" w:rsidRDefault="009C2795" w:rsidP="009C2795">
      <w:pPr>
        <w:ind w:firstLineChars="200" w:firstLine="560"/>
        <w:rPr>
          <w:rFonts w:ascii="黑体" w:eastAsia="黑体" w:hAnsi="黑体"/>
          <w:sz w:val="28"/>
        </w:rPr>
      </w:pPr>
      <w:r w:rsidRPr="006E7344">
        <w:rPr>
          <w:rFonts w:ascii="黑体" w:eastAsia="黑体" w:hAnsi="黑体" w:hint="eastAsia"/>
          <w:sz w:val="28"/>
        </w:rPr>
        <w:t>主要起草单位：</w:t>
      </w:r>
      <w:r w:rsidR="00B26F41">
        <w:rPr>
          <w:rFonts w:ascii="黑体" w:eastAsia="黑体" w:hAnsi="黑体" w:hint="eastAsia"/>
          <w:sz w:val="28"/>
        </w:rPr>
        <w:t>国防</w:t>
      </w:r>
      <w:r w:rsidR="003F2A74">
        <w:rPr>
          <w:rFonts w:ascii="黑体" w:eastAsia="黑体" w:hAnsi="黑体" w:hint="eastAsia"/>
          <w:sz w:val="28"/>
        </w:rPr>
        <w:t>科技工业</w:t>
      </w:r>
      <w:r w:rsidR="00B26F41">
        <w:rPr>
          <w:rFonts w:ascii="黑体" w:eastAsia="黑体" w:hAnsi="黑体" w:hint="eastAsia"/>
          <w:sz w:val="28"/>
        </w:rPr>
        <w:t>应用化学一级计量站</w:t>
      </w:r>
    </w:p>
    <w:p w:rsidR="009C2795" w:rsidRPr="00920229" w:rsidRDefault="00920229" w:rsidP="00920229">
      <w:pPr>
        <w:ind w:firstLineChars="200" w:firstLine="560"/>
        <w:rPr>
          <w:rFonts w:ascii="黑体" w:eastAsia="黑体" w:hAnsi="黑体"/>
          <w:sz w:val="28"/>
        </w:rPr>
      </w:pPr>
      <w:r w:rsidRPr="00920229">
        <w:rPr>
          <w:rFonts w:ascii="黑体" w:eastAsia="黑体" w:hAnsi="黑体" w:hint="eastAsia"/>
          <w:sz w:val="28"/>
        </w:rPr>
        <w:t>参加起草单位：</w:t>
      </w:r>
      <w:r w:rsidR="00175B61">
        <w:rPr>
          <w:rFonts w:ascii="黑体" w:eastAsia="黑体" w:hAnsi="黑体" w:hint="eastAsia"/>
          <w:sz w:val="28"/>
        </w:rPr>
        <w:t>应急管理</w:t>
      </w:r>
      <w:r w:rsidR="00D0570C">
        <w:rPr>
          <w:rFonts w:ascii="黑体" w:eastAsia="黑体" w:hAnsi="黑体" w:hint="eastAsia"/>
          <w:sz w:val="28"/>
        </w:rPr>
        <w:t>部天津消防</w:t>
      </w:r>
      <w:r w:rsidR="00B26F41">
        <w:rPr>
          <w:rFonts w:ascii="黑体" w:eastAsia="黑体" w:hAnsi="黑体" w:hint="eastAsia"/>
          <w:sz w:val="28"/>
        </w:rPr>
        <w:t>研究所</w:t>
      </w:r>
    </w:p>
    <w:p w:rsidR="005564E5" w:rsidRPr="000D27F5" w:rsidRDefault="005564E5" w:rsidP="009C2795">
      <w:pPr>
        <w:rPr>
          <w:sz w:val="24"/>
        </w:rPr>
      </w:pPr>
    </w:p>
    <w:p w:rsidR="005564E5" w:rsidRDefault="005564E5" w:rsidP="009C2795">
      <w:pPr>
        <w:rPr>
          <w:sz w:val="24"/>
        </w:rPr>
      </w:pPr>
    </w:p>
    <w:p w:rsidR="005564E5" w:rsidRPr="00D7191D" w:rsidRDefault="005564E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C77DDA"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rPr>
          <w:sz w:val="24"/>
        </w:rPr>
      </w:pPr>
    </w:p>
    <w:p w:rsidR="009C2795" w:rsidRPr="00D7191D" w:rsidRDefault="009C2795" w:rsidP="009C2795">
      <w:pPr>
        <w:spacing w:line="500" w:lineRule="exact"/>
        <w:rPr>
          <w:sz w:val="28"/>
        </w:rPr>
      </w:pPr>
      <w:r w:rsidRPr="00D7191D">
        <w:rPr>
          <w:rFonts w:hint="eastAsia"/>
          <w:sz w:val="28"/>
        </w:rPr>
        <w:t>本规</w:t>
      </w:r>
      <w:r w:rsidR="00725F66">
        <w:rPr>
          <w:rFonts w:hint="eastAsia"/>
          <w:sz w:val="28"/>
        </w:rPr>
        <w:t>范</w:t>
      </w:r>
      <w:r w:rsidRPr="00D7191D">
        <w:rPr>
          <w:rFonts w:hint="eastAsia"/>
          <w:sz w:val="28"/>
        </w:rPr>
        <w:t>委托全国</w:t>
      </w:r>
      <w:r w:rsidR="00561020">
        <w:rPr>
          <w:rFonts w:hint="eastAsia"/>
          <w:sz w:val="28"/>
        </w:rPr>
        <w:t>新材料与纳米</w:t>
      </w:r>
      <w:r w:rsidRPr="00D7191D">
        <w:rPr>
          <w:rFonts w:hint="eastAsia"/>
          <w:sz w:val="28"/>
        </w:rPr>
        <w:t>计量技术委员会负责解释。</w:t>
      </w:r>
    </w:p>
    <w:p w:rsidR="009C2795" w:rsidRPr="00D7191D" w:rsidRDefault="009C2795" w:rsidP="009C2795">
      <w:pPr>
        <w:spacing w:line="500" w:lineRule="exact"/>
        <w:rPr>
          <w:sz w:val="28"/>
        </w:rPr>
      </w:pPr>
    </w:p>
    <w:p w:rsidR="009C2795" w:rsidRPr="00D7191D" w:rsidRDefault="009C2795" w:rsidP="009C2795">
      <w:pPr>
        <w:spacing w:line="500" w:lineRule="exact"/>
        <w:rPr>
          <w:sz w:val="28"/>
        </w:rPr>
      </w:pPr>
    </w:p>
    <w:p w:rsidR="009C2795" w:rsidRPr="00D7191D" w:rsidRDefault="009C2795" w:rsidP="009C2795">
      <w:pPr>
        <w:spacing w:line="500" w:lineRule="exact"/>
        <w:rPr>
          <w:sz w:val="28"/>
        </w:rPr>
      </w:pPr>
    </w:p>
    <w:p w:rsidR="009C2795" w:rsidRPr="00D7191D" w:rsidRDefault="009C2795" w:rsidP="009C2795">
      <w:pPr>
        <w:spacing w:line="500" w:lineRule="exact"/>
        <w:rPr>
          <w:rFonts w:ascii="黑体" w:eastAsia="黑体"/>
          <w:sz w:val="28"/>
        </w:rPr>
      </w:pPr>
      <w:r w:rsidRPr="00D7191D">
        <w:rPr>
          <w:rFonts w:ascii="黑体" w:eastAsia="黑体" w:hint="eastAsia"/>
          <w:sz w:val="28"/>
        </w:rPr>
        <w:t>本规</w:t>
      </w:r>
      <w:r w:rsidR="00725F66">
        <w:rPr>
          <w:rFonts w:ascii="黑体" w:eastAsia="黑体" w:hint="eastAsia"/>
          <w:sz w:val="28"/>
        </w:rPr>
        <w:t>范</w:t>
      </w:r>
      <w:r w:rsidRPr="00D7191D">
        <w:rPr>
          <w:rFonts w:ascii="黑体" w:eastAsia="黑体" w:hint="eastAsia"/>
          <w:sz w:val="28"/>
        </w:rPr>
        <w:t>主要起草人：</w:t>
      </w:r>
    </w:p>
    <w:p w:rsidR="00BD175F" w:rsidRDefault="00352D73" w:rsidP="009C2795">
      <w:pPr>
        <w:spacing w:line="500" w:lineRule="exact"/>
        <w:ind w:left="840" w:firstLine="420"/>
        <w:rPr>
          <w:rFonts w:ascii="黑体" w:eastAsia="黑体" w:hAnsi="黑体"/>
          <w:sz w:val="28"/>
        </w:rPr>
      </w:pPr>
      <w:r>
        <w:rPr>
          <w:rFonts w:ascii="黑体" w:eastAsia="黑体" w:hAnsi="黑体" w:hint="eastAsia"/>
          <w:sz w:val="28"/>
        </w:rPr>
        <w:t>王  康（国防科技工业应用化学一级计量站）</w:t>
      </w:r>
    </w:p>
    <w:p w:rsidR="00352D73" w:rsidRPr="00352D73" w:rsidRDefault="00352D73" w:rsidP="009C2795">
      <w:pPr>
        <w:spacing w:line="500" w:lineRule="exact"/>
        <w:ind w:left="840" w:firstLine="420"/>
        <w:rPr>
          <w:rFonts w:ascii="黑体" w:eastAsia="黑体" w:hAnsi="黑体"/>
          <w:sz w:val="28"/>
        </w:rPr>
      </w:pPr>
      <w:r>
        <w:rPr>
          <w:rFonts w:ascii="黑体" w:eastAsia="黑体" w:hAnsi="黑体" w:hint="eastAsia"/>
          <w:sz w:val="28"/>
        </w:rPr>
        <w:t>刘运传（国防科技工业应用化学一级计量站）</w:t>
      </w:r>
    </w:p>
    <w:p w:rsidR="001701B6" w:rsidRDefault="001701B6" w:rsidP="009C2795">
      <w:pPr>
        <w:spacing w:line="500" w:lineRule="exact"/>
        <w:ind w:left="840" w:firstLine="420"/>
        <w:rPr>
          <w:rFonts w:ascii="黑体" w:eastAsia="黑体" w:hAnsi="黑体"/>
          <w:sz w:val="28"/>
        </w:rPr>
      </w:pPr>
    </w:p>
    <w:p w:rsidR="001701B6" w:rsidRPr="006E7344" w:rsidRDefault="001701B6" w:rsidP="009C2795">
      <w:pPr>
        <w:spacing w:line="500" w:lineRule="exact"/>
        <w:ind w:left="840" w:firstLine="420"/>
        <w:rPr>
          <w:rFonts w:ascii="黑体" w:eastAsia="黑体" w:hAnsi="黑体"/>
          <w:sz w:val="28"/>
        </w:rPr>
      </w:pPr>
    </w:p>
    <w:p w:rsidR="009C2795" w:rsidRPr="00920229" w:rsidRDefault="00920229" w:rsidP="00920229">
      <w:pPr>
        <w:spacing w:line="500" w:lineRule="exact"/>
        <w:ind w:left="420" w:firstLine="420"/>
        <w:rPr>
          <w:rFonts w:ascii="黑体" w:eastAsia="黑体"/>
          <w:sz w:val="28"/>
        </w:rPr>
      </w:pPr>
      <w:r w:rsidRPr="00920229">
        <w:rPr>
          <w:rFonts w:ascii="黑体" w:eastAsia="黑体" w:hint="eastAsia"/>
          <w:sz w:val="28"/>
        </w:rPr>
        <w:t>参加起草人：</w:t>
      </w:r>
    </w:p>
    <w:p w:rsidR="009C2795" w:rsidRPr="00920229" w:rsidRDefault="00920229" w:rsidP="00920229">
      <w:pPr>
        <w:spacing w:line="500" w:lineRule="exact"/>
        <w:rPr>
          <w:rFonts w:ascii="黑体" w:eastAsia="黑体"/>
          <w:sz w:val="28"/>
        </w:rPr>
      </w:pPr>
      <w:r>
        <w:rPr>
          <w:rFonts w:ascii="黑体" w:eastAsia="黑体" w:hint="eastAsia"/>
          <w:sz w:val="28"/>
        </w:rPr>
        <w:tab/>
      </w:r>
      <w:r>
        <w:rPr>
          <w:rFonts w:ascii="黑体" w:eastAsia="黑体" w:hint="eastAsia"/>
          <w:sz w:val="28"/>
        </w:rPr>
        <w:tab/>
      </w:r>
      <w:r>
        <w:rPr>
          <w:rFonts w:ascii="黑体" w:eastAsia="黑体" w:hint="eastAsia"/>
          <w:sz w:val="28"/>
        </w:rPr>
        <w:tab/>
      </w:r>
      <w:r w:rsidR="00352D73">
        <w:rPr>
          <w:rFonts w:ascii="黑体" w:eastAsia="黑体" w:hint="eastAsia"/>
          <w:sz w:val="28"/>
        </w:rPr>
        <w:t>王俊胜（</w:t>
      </w:r>
      <w:r w:rsidR="00175B61">
        <w:rPr>
          <w:rFonts w:ascii="黑体" w:eastAsia="黑体" w:hint="eastAsia"/>
          <w:sz w:val="28"/>
        </w:rPr>
        <w:t>应急管理</w:t>
      </w:r>
      <w:r w:rsidR="00352D73">
        <w:rPr>
          <w:rFonts w:ascii="黑体" w:eastAsia="黑体" w:hint="eastAsia"/>
          <w:sz w:val="28"/>
        </w:rPr>
        <w:t>部天津消防研究所）</w:t>
      </w: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pPr>
    </w:p>
    <w:p w:rsidR="009C2795" w:rsidRPr="00D7191D" w:rsidRDefault="009C2795" w:rsidP="009C2795">
      <w:pPr>
        <w:spacing w:line="500" w:lineRule="exact"/>
        <w:ind w:left="840" w:firstLine="420"/>
        <w:rPr>
          <w:sz w:val="28"/>
        </w:rPr>
        <w:sectPr w:rsidR="009C2795" w:rsidRPr="00D7191D" w:rsidSect="008F0E95">
          <w:pgSz w:w="11906" w:h="16838" w:code="9"/>
          <w:pgMar w:top="1440" w:right="1797" w:bottom="1440" w:left="1797" w:header="851" w:footer="992" w:gutter="0"/>
          <w:pgNumType w:start="1"/>
          <w:cols w:space="425"/>
          <w:docGrid w:type="lines" w:linePitch="312"/>
        </w:sectPr>
      </w:pPr>
    </w:p>
    <w:p w:rsidR="00C77DDA" w:rsidRDefault="00C77DDA" w:rsidP="00C77DDA">
      <w:pPr>
        <w:spacing w:line="500" w:lineRule="exact"/>
        <w:jc w:val="center"/>
        <w:rPr>
          <w:rFonts w:ascii="黑体" w:eastAsia="黑体"/>
          <w:sz w:val="44"/>
          <w:szCs w:val="40"/>
        </w:rPr>
      </w:pPr>
      <w:r>
        <w:rPr>
          <w:rFonts w:ascii="黑体" w:eastAsia="黑体" w:hint="eastAsia"/>
          <w:sz w:val="44"/>
          <w:szCs w:val="40"/>
        </w:rPr>
        <w:lastRenderedPageBreak/>
        <w:t>目录</w:t>
      </w:r>
    </w:p>
    <w:p w:rsidR="00C77DDA" w:rsidRDefault="00C77DDA" w:rsidP="00C77DDA">
      <w:pPr>
        <w:spacing w:line="500" w:lineRule="exact"/>
        <w:rPr>
          <w:sz w:val="24"/>
        </w:rPr>
      </w:pPr>
      <w:r>
        <w:rPr>
          <w:rFonts w:hint="eastAsia"/>
          <w:sz w:val="24"/>
        </w:rPr>
        <w:t>引言</w:t>
      </w:r>
      <w:r>
        <w:rPr>
          <w:sz w:val="24"/>
        </w:rPr>
        <w:t xml:space="preserve"> </w:t>
      </w:r>
      <w:r>
        <w:rPr>
          <w:rFonts w:ascii="宋体" w:hAnsi="宋体" w:hint="eastAsia"/>
          <w:sz w:val="24"/>
        </w:rPr>
        <w:t>………………………………………………………………………………（</w:t>
      </w:r>
      <w:r w:rsidR="00281580" w:rsidRPr="00281580">
        <w:rPr>
          <w:rFonts w:ascii="宋体" w:hAnsi="宋体" w:hint="eastAsia"/>
          <w:sz w:val="24"/>
        </w:rPr>
        <w:t>Ⅱ</w:t>
      </w:r>
      <w:r>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范</w:t>
      </w:r>
      <w:r>
        <w:rPr>
          <w:rFonts w:ascii="宋体" w:hAnsi="宋体" w:hint="eastAsia"/>
          <w:sz w:val="24"/>
        </w:rPr>
        <w:t>围……………………………………………………………………………（</w:t>
      </w:r>
      <w:r>
        <w:rPr>
          <w:sz w:val="24"/>
        </w:rPr>
        <w:t>1</w:t>
      </w:r>
      <w:r>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引用文件</w:t>
      </w:r>
      <w:r>
        <w:rPr>
          <w:rFonts w:ascii="宋体" w:hAnsi="宋体" w:hint="eastAsia"/>
          <w:sz w:val="24"/>
        </w:rPr>
        <w:t>………………………………………………………………………（</w:t>
      </w:r>
      <w:r>
        <w:rPr>
          <w:sz w:val="24"/>
        </w:rPr>
        <w:t>1</w:t>
      </w:r>
      <w:r>
        <w:rPr>
          <w:rFonts w:ascii="宋体" w:hAnsi="宋体" w:hint="eastAsia"/>
          <w:sz w:val="24"/>
        </w:rPr>
        <w:t>）</w:t>
      </w:r>
    </w:p>
    <w:p w:rsidR="00C77DDA" w:rsidRDefault="00C77DDA" w:rsidP="00C77DDA">
      <w:pPr>
        <w:numPr>
          <w:ilvl w:val="0"/>
          <w:numId w:val="16"/>
        </w:numPr>
        <w:spacing w:line="500" w:lineRule="exact"/>
        <w:rPr>
          <w:sz w:val="24"/>
        </w:rPr>
      </w:pPr>
      <w:r>
        <w:rPr>
          <w:rFonts w:ascii="宋体" w:hAnsi="宋体" w:hint="eastAsia"/>
          <w:sz w:val="24"/>
        </w:rPr>
        <w:t>术语……………………………………………………………………………（</w:t>
      </w:r>
      <w:r>
        <w:rPr>
          <w:sz w:val="24"/>
        </w:rPr>
        <w:t>1</w:t>
      </w:r>
      <w:r>
        <w:rPr>
          <w:rFonts w:ascii="宋体" w:hAnsi="宋体" w:hint="eastAsia"/>
          <w:sz w:val="24"/>
        </w:rPr>
        <w:t>）</w:t>
      </w:r>
    </w:p>
    <w:p w:rsidR="00C77DDA" w:rsidRDefault="00C77DDA" w:rsidP="00C77DDA">
      <w:pPr>
        <w:numPr>
          <w:ilvl w:val="0"/>
          <w:numId w:val="16"/>
        </w:numPr>
        <w:spacing w:line="500" w:lineRule="exact"/>
        <w:rPr>
          <w:sz w:val="24"/>
        </w:rPr>
      </w:pPr>
      <w:r>
        <w:rPr>
          <w:rFonts w:ascii="宋体" w:hAnsi="宋体" w:hint="eastAsia"/>
          <w:sz w:val="24"/>
        </w:rPr>
        <w:t>概述……………………………………………………………………………（</w:t>
      </w:r>
      <w:r>
        <w:rPr>
          <w:sz w:val="24"/>
        </w:rPr>
        <w:t>1</w:t>
      </w:r>
      <w:r>
        <w:rPr>
          <w:rFonts w:ascii="宋体" w:hAnsi="宋体" w:hint="eastAsia"/>
          <w:sz w:val="24"/>
        </w:rPr>
        <w:t>）</w:t>
      </w:r>
    </w:p>
    <w:p w:rsidR="00C77DDA" w:rsidRDefault="00C77DDA" w:rsidP="00C77DDA">
      <w:pPr>
        <w:numPr>
          <w:ilvl w:val="0"/>
          <w:numId w:val="16"/>
        </w:numPr>
        <w:spacing w:line="500" w:lineRule="exact"/>
        <w:rPr>
          <w:sz w:val="24"/>
        </w:rPr>
      </w:pPr>
      <w:r>
        <w:rPr>
          <w:rFonts w:ascii="宋体" w:hAnsi="宋体" w:hint="eastAsia"/>
          <w:sz w:val="24"/>
        </w:rPr>
        <w:t>计量特性………………………………………………………………………（</w:t>
      </w:r>
      <w:r>
        <w:rPr>
          <w:sz w:val="24"/>
        </w:rPr>
        <w:t>2</w:t>
      </w:r>
      <w:r>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校准条件</w:t>
      </w:r>
      <w:r>
        <w:rPr>
          <w:rFonts w:ascii="宋体" w:hAnsi="宋体" w:hint="eastAsia"/>
          <w:sz w:val="24"/>
        </w:rPr>
        <w:t>………………………………………………………………………（</w:t>
      </w:r>
      <w:r w:rsidR="0095011C">
        <w:rPr>
          <w:rFonts w:hint="eastAsia"/>
          <w:sz w:val="24"/>
        </w:rPr>
        <w:t>2</w:t>
      </w:r>
      <w:r>
        <w:rPr>
          <w:rFonts w:ascii="宋体" w:hAnsi="宋体" w:hint="eastAsia"/>
          <w:sz w:val="24"/>
        </w:rPr>
        <w:t>）</w:t>
      </w:r>
    </w:p>
    <w:p w:rsidR="00C77DDA" w:rsidRDefault="00C77DDA" w:rsidP="00C77DDA">
      <w:pPr>
        <w:numPr>
          <w:ilvl w:val="1"/>
          <w:numId w:val="16"/>
        </w:numPr>
        <w:spacing w:line="500" w:lineRule="exact"/>
        <w:rPr>
          <w:sz w:val="24"/>
        </w:rPr>
      </w:pPr>
      <w:r>
        <w:rPr>
          <w:rFonts w:ascii="宋体" w:hAnsi="宋体" w:hint="eastAsia"/>
          <w:sz w:val="24"/>
        </w:rPr>
        <w:t>环境条件………………………………………………………………………（</w:t>
      </w:r>
      <w:r w:rsidR="0095011C">
        <w:rPr>
          <w:rFonts w:hint="eastAsia"/>
          <w:sz w:val="24"/>
        </w:rPr>
        <w:t>2</w:t>
      </w:r>
      <w:r>
        <w:rPr>
          <w:rFonts w:ascii="宋体" w:hAnsi="宋体" w:hint="eastAsia"/>
          <w:sz w:val="24"/>
        </w:rPr>
        <w:t>）</w:t>
      </w:r>
    </w:p>
    <w:p w:rsidR="00C77DDA" w:rsidRDefault="00C77DDA" w:rsidP="00C77DDA">
      <w:pPr>
        <w:numPr>
          <w:ilvl w:val="1"/>
          <w:numId w:val="16"/>
        </w:numPr>
        <w:spacing w:line="500" w:lineRule="exact"/>
        <w:rPr>
          <w:sz w:val="24"/>
        </w:rPr>
      </w:pPr>
      <w:r>
        <w:rPr>
          <w:rFonts w:ascii="宋体" w:hAnsi="宋体" w:hint="eastAsia"/>
          <w:sz w:val="24"/>
        </w:rPr>
        <w:t>测量标准及设备………………………………………………………………（</w:t>
      </w:r>
      <w:r>
        <w:rPr>
          <w:sz w:val="24"/>
        </w:rPr>
        <w:t>3</w:t>
      </w:r>
      <w:r>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校准项目和校准方法</w:t>
      </w:r>
      <w:r>
        <w:rPr>
          <w:rFonts w:ascii="宋体" w:hAnsi="宋体" w:hint="eastAsia"/>
          <w:sz w:val="24"/>
        </w:rPr>
        <w:t>…………………………………………………………（</w:t>
      </w:r>
      <w:r w:rsidR="00281580">
        <w:rPr>
          <w:rFonts w:hint="eastAsia"/>
          <w:sz w:val="24"/>
        </w:rPr>
        <w:t>3</w:t>
      </w:r>
      <w:r>
        <w:rPr>
          <w:rFonts w:ascii="宋体" w:hAnsi="宋体" w:hint="eastAsia"/>
          <w:sz w:val="24"/>
        </w:rPr>
        <w:t>）</w:t>
      </w:r>
    </w:p>
    <w:p w:rsidR="00C77DDA" w:rsidRDefault="0095011C" w:rsidP="00C77DDA">
      <w:pPr>
        <w:numPr>
          <w:ilvl w:val="1"/>
          <w:numId w:val="16"/>
        </w:numPr>
        <w:spacing w:line="500" w:lineRule="exact"/>
        <w:rPr>
          <w:sz w:val="24"/>
        </w:rPr>
      </w:pPr>
      <w:r>
        <w:rPr>
          <w:rFonts w:hint="eastAsia"/>
          <w:sz w:val="24"/>
        </w:rPr>
        <w:t>氧气浓度示值误差和重复性</w:t>
      </w:r>
      <w:r w:rsidR="00C77DDA">
        <w:rPr>
          <w:rFonts w:ascii="宋体" w:hAnsi="宋体" w:hint="eastAsia"/>
          <w:sz w:val="24"/>
        </w:rPr>
        <w:t>…………………………………………………（</w:t>
      </w:r>
      <w:r w:rsidR="00281580">
        <w:rPr>
          <w:rFonts w:hint="eastAsia"/>
          <w:sz w:val="24"/>
        </w:rPr>
        <w:t>3</w:t>
      </w:r>
      <w:r w:rsidR="00C77DDA">
        <w:rPr>
          <w:rFonts w:ascii="宋体" w:hAnsi="宋体" w:hint="eastAsia"/>
          <w:sz w:val="24"/>
        </w:rPr>
        <w:t>）</w:t>
      </w:r>
    </w:p>
    <w:p w:rsidR="00C77DDA" w:rsidRDefault="0095011C" w:rsidP="00C77DDA">
      <w:pPr>
        <w:numPr>
          <w:ilvl w:val="1"/>
          <w:numId w:val="16"/>
        </w:numPr>
        <w:spacing w:line="500" w:lineRule="exact"/>
        <w:rPr>
          <w:sz w:val="24"/>
        </w:rPr>
      </w:pPr>
      <w:r>
        <w:rPr>
          <w:rFonts w:hint="eastAsia"/>
          <w:sz w:val="24"/>
        </w:rPr>
        <w:t>质量示值误差</w:t>
      </w:r>
      <w:r w:rsidR="00C77DDA">
        <w:rPr>
          <w:rFonts w:ascii="宋体" w:hAnsi="宋体" w:hint="eastAsia"/>
          <w:sz w:val="24"/>
        </w:rPr>
        <w:t>…………………………………………………………………（</w:t>
      </w:r>
      <w:r w:rsidR="00C77DDA">
        <w:rPr>
          <w:sz w:val="24"/>
        </w:rPr>
        <w:t>4</w:t>
      </w:r>
      <w:r w:rsidR="00C77DDA">
        <w:rPr>
          <w:rFonts w:ascii="宋体" w:hAnsi="宋体" w:hint="eastAsia"/>
          <w:sz w:val="24"/>
        </w:rPr>
        <w:t>）</w:t>
      </w:r>
    </w:p>
    <w:p w:rsidR="00C77DDA" w:rsidRDefault="0095011C" w:rsidP="00C77DDA">
      <w:pPr>
        <w:numPr>
          <w:ilvl w:val="1"/>
          <w:numId w:val="16"/>
        </w:numPr>
        <w:spacing w:line="500" w:lineRule="exact"/>
        <w:rPr>
          <w:sz w:val="24"/>
        </w:rPr>
      </w:pPr>
      <w:r>
        <w:rPr>
          <w:rFonts w:hint="eastAsia"/>
          <w:sz w:val="24"/>
        </w:rPr>
        <w:t>甲烷流量示值误差和重复性</w:t>
      </w:r>
      <w:r w:rsidR="00C77DDA">
        <w:rPr>
          <w:rFonts w:ascii="宋体" w:hAnsi="宋体" w:hint="eastAsia"/>
          <w:sz w:val="24"/>
        </w:rPr>
        <w:t>…………………………………………………（</w:t>
      </w:r>
      <w:r w:rsidR="00281580">
        <w:rPr>
          <w:rFonts w:hint="eastAsia"/>
          <w:sz w:val="24"/>
        </w:rPr>
        <w:t>4</w:t>
      </w:r>
      <w:r w:rsidR="00C77DDA">
        <w:rPr>
          <w:rFonts w:ascii="宋体" w:hAnsi="宋体" w:hint="eastAsia"/>
          <w:sz w:val="24"/>
        </w:rPr>
        <w:t>）</w:t>
      </w:r>
    </w:p>
    <w:p w:rsidR="00C77DDA" w:rsidRDefault="0095011C" w:rsidP="00C77DDA">
      <w:pPr>
        <w:numPr>
          <w:ilvl w:val="1"/>
          <w:numId w:val="16"/>
        </w:numPr>
        <w:spacing w:line="500" w:lineRule="exact"/>
        <w:rPr>
          <w:sz w:val="24"/>
        </w:rPr>
      </w:pPr>
      <w:r>
        <w:rPr>
          <w:rFonts w:ascii="宋体" w:hAnsi="宋体" w:hint="eastAsia"/>
          <w:sz w:val="24"/>
        </w:rPr>
        <w:t>辐射照度示值误差</w:t>
      </w:r>
      <w:r w:rsidR="00C77DDA">
        <w:rPr>
          <w:rFonts w:ascii="宋体" w:hAnsi="宋体" w:hint="eastAsia"/>
          <w:sz w:val="24"/>
        </w:rPr>
        <w:t>……………………………………………………………（</w:t>
      </w:r>
      <w:r w:rsidR="00281580">
        <w:rPr>
          <w:rFonts w:hint="eastAsia"/>
          <w:sz w:val="24"/>
        </w:rPr>
        <w:t>5</w:t>
      </w:r>
      <w:r w:rsidR="00C77DDA">
        <w:rPr>
          <w:rFonts w:ascii="宋体" w:hAnsi="宋体" w:hint="eastAsia"/>
          <w:sz w:val="24"/>
        </w:rPr>
        <w:t>）</w:t>
      </w:r>
    </w:p>
    <w:p w:rsidR="00C77DDA" w:rsidRDefault="0095011C" w:rsidP="00C77DDA">
      <w:pPr>
        <w:numPr>
          <w:ilvl w:val="1"/>
          <w:numId w:val="16"/>
        </w:numPr>
        <w:spacing w:line="500" w:lineRule="exact"/>
        <w:rPr>
          <w:sz w:val="24"/>
        </w:rPr>
      </w:pPr>
      <w:r>
        <w:rPr>
          <w:rFonts w:hint="eastAsia"/>
          <w:sz w:val="24"/>
        </w:rPr>
        <w:t>热释放速率示值误差</w:t>
      </w:r>
      <w:r w:rsidR="00C77DDA">
        <w:rPr>
          <w:rFonts w:ascii="宋体" w:hAnsi="宋体" w:hint="eastAsia"/>
          <w:sz w:val="24"/>
        </w:rPr>
        <w:t>…………………………………………………………（</w:t>
      </w:r>
      <w:r w:rsidR="00281580">
        <w:rPr>
          <w:rFonts w:hint="eastAsia"/>
          <w:sz w:val="24"/>
        </w:rPr>
        <w:t>6</w:t>
      </w:r>
      <w:r w:rsidR="00C77DDA">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校准结果表达</w:t>
      </w:r>
      <w:r>
        <w:rPr>
          <w:rFonts w:ascii="宋体" w:hAnsi="宋体" w:hint="eastAsia"/>
          <w:sz w:val="24"/>
        </w:rPr>
        <w:t>…………………………………………………………………（</w:t>
      </w:r>
      <w:r w:rsidR="00281580">
        <w:rPr>
          <w:rFonts w:hint="eastAsia"/>
          <w:sz w:val="24"/>
        </w:rPr>
        <w:t>6</w:t>
      </w:r>
      <w:r>
        <w:rPr>
          <w:rFonts w:ascii="宋体" w:hAnsi="宋体" w:hint="eastAsia"/>
          <w:sz w:val="24"/>
        </w:rPr>
        <w:t>）</w:t>
      </w:r>
    </w:p>
    <w:p w:rsidR="00C77DDA" w:rsidRDefault="00C77DDA" w:rsidP="00C77DDA">
      <w:pPr>
        <w:numPr>
          <w:ilvl w:val="0"/>
          <w:numId w:val="16"/>
        </w:numPr>
        <w:spacing w:line="500" w:lineRule="exact"/>
        <w:rPr>
          <w:sz w:val="24"/>
        </w:rPr>
      </w:pPr>
      <w:r>
        <w:rPr>
          <w:rFonts w:hint="eastAsia"/>
          <w:sz w:val="24"/>
        </w:rPr>
        <w:t>复校时间间隔</w:t>
      </w:r>
      <w:r>
        <w:rPr>
          <w:rFonts w:ascii="宋体" w:hAnsi="宋体" w:hint="eastAsia"/>
          <w:sz w:val="24"/>
        </w:rPr>
        <w:t>…………………………………………………………………（</w:t>
      </w:r>
      <w:r w:rsidR="00281580">
        <w:rPr>
          <w:rFonts w:hint="eastAsia"/>
          <w:sz w:val="24"/>
        </w:rPr>
        <w:t>7</w:t>
      </w:r>
      <w:r>
        <w:rPr>
          <w:rFonts w:ascii="宋体" w:hAnsi="宋体" w:hint="eastAsia"/>
          <w:sz w:val="24"/>
        </w:rPr>
        <w:t>）</w:t>
      </w:r>
    </w:p>
    <w:p w:rsidR="00281580" w:rsidRDefault="00281580" w:rsidP="00281580">
      <w:pPr>
        <w:spacing w:line="500" w:lineRule="exact"/>
        <w:rPr>
          <w:sz w:val="24"/>
        </w:rPr>
      </w:pPr>
      <w:r>
        <w:rPr>
          <w:rFonts w:hint="eastAsia"/>
          <w:sz w:val="24"/>
        </w:rPr>
        <w:t>附录</w:t>
      </w:r>
      <w:r>
        <w:rPr>
          <w:sz w:val="24"/>
        </w:rPr>
        <w:t>A</w:t>
      </w:r>
      <w:r>
        <w:rPr>
          <w:sz w:val="24"/>
        </w:rPr>
        <w:tab/>
      </w:r>
      <w:r>
        <w:rPr>
          <w:rFonts w:hint="eastAsia"/>
          <w:sz w:val="24"/>
        </w:rPr>
        <w:t>校准记录参考格式</w:t>
      </w:r>
      <w:r>
        <w:rPr>
          <w:rFonts w:ascii="宋体" w:hAnsi="宋体" w:hint="eastAsia"/>
          <w:sz w:val="24"/>
        </w:rPr>
        <w:t>………………………………………………………（</w:t>
      </w:r>
      <w:r>
        <w:rPr>
          <w:rFonts w:hint="eastAsia"/>
          <w:sz w:val="24"/>
        </w:rPr>
        <w:t>8</w:t>
      </w:r>
      <w:r>
        <w:rPr>
          <w:rFonts w:ascii="宋体" w:hAnsi="宋体" w:hint="eastAsia"/>
          <w:sz w:val="24"/>
        </w:rPr>
        <w:t>）</w:t>
      </w:r>
    </w:p>
    <w:p w:rsidR="00C77DDA" w:rsidRDefault="00C77DDA" w:rsidP="00C77DDA">
      <w:pPr>
        <w:spacing w:line="500" w:lineRule="exact"/>
        <w:rPr>
          <w:sz w:val="24"/>
        </w:rPr>
      </w:pPr>
      <w:r>
        <w:rPr>
          <w:rFonts w:hint="eastAsia"/>
          <w:sz w:val="24"/>
        </w:rPr>
        <w:t>附录</w:t>
      </w:r>
      <w:r w:rsidR="00281580">
        <w:rPr>
          <w:rFonts w:hint="eastAsia"/>
          <w:sz w:val="24"/>
        </w:rPr>
        <w:t>B</w:t>
      </w:r>
      <w:r>
        <w:rPr>
          <w:sz w:val="24"/>
        </w:rPr>
        <w:tab/>
      </w:r>
      <w:r>
        <w:rPr>
          <w:rFonts w:hint="eastAsia"/>
          <w:sz w:val="24"/>
        </w:rPr>
        <w:t>校准证书（内页）参考格式</w:t>
      </w:r>
      <w:r>
        <w:rPr>
          <w:rFonts w:ascii="宋体" w:hAnsi="宋体" w:hint="eastAsia"/>
          <w:sz w:val="24"/>
        </w:rPr>
        <w:t>………………………………………………（</w:t>
      </w:r>
      <w:r w:rsidR="00281580">
        <w:rPr>
          <w:rFonts w:hint="eastAsia"/>
          <w:sz w:val="24"/>
        </w:rPr>
        <w:t>10</w:t>
      </w:r>
      <w:r>
        <w:rPr>
          <w:rFonts w:ascii="宋体" w:hAnsi="宋体" w:hint="eastAsia"/>
          <w:sz w:val="24"/>
        </w:rPr>
        <w:t>）</w:t>
      </w:r>
    </w:p>
    <w:p w:rsidR="00C77DDA" w:rsidRDefault="00C77DDA" w:rsidP="00C77DDA">
      <w:pPr>
        <w:spacing w:line="500" w:lineRule="exact"/>
        <w:rPr>
          <w:rFonts w:ascii="宋体" w:hAnsi="宋体"/>
          <w:sz w:val="24"/>
        </w:rPr>
      </w:pPr>
      <w:r>
        <w:rPr>
          <w:rFonts w:hint="eastAsia"/>
          <w:sz w:val="24"/>
        </w:rPr>
        <w:t>附录</w:t>
      </w:r>
      <w:r w:rsidR="00281580">
        <w:rPr>
          <w:rFonts w:hint="eastAsia"/>
          <w:sz w:val="24"/>
        </w:rPr>
        <w:t>C</w:t>
      </w:r>
      <w:r>
        <w:rPr>
          <w:sz w:val="24"/>
        </w:rPr>
        <w:tab/>
      </w:r>
      <w:r>
        <w:rPr>
          <w:rFonts w:hint="eastAsia"/>
          <w:sz w:val="24"/>
        </w:rPr>
        <w:t>不确定度评定示例</w:t>
      </w:r>
      <w:r>
        <w:rPr>
          <w:rFonts w:ascii="宋体" w:hAnsi="宋体" w:hint="eastAsia"/>
          <w:sz w:val="24"/>
        </w:rPr>
        <w:t>………………………………………………………（</w:t>
      </w:r>
      <w:r w:rsidR="00281580">
        <w:rPr>
          <w:rFonts w:hint="eastAsia"/>
          <w:sz w:val="24"/>
        </w:rPr>
        <w:t>11</w:t>
      </w:r>
      <w:r>
        <w:rPr>
          <w:rFonts w:ascii="宋体" w:hAnsi="宋体" w:hint="eastAsia"/>
          <w:sz w:val="24"/>
        </w:rPr>
        <w:t>）</w:t>
      </w:r>
    </w:p>
    <w:p w:rsidR="002B7400" w:rsidRDefault="00C77DDA" w:rsidP="00C77DDA">
      <w:pPr>
        <w:spacing w:line="480" w:lineRule="auto"/>
        <w:jc w:val="center"/>
        <w:rPr>
          <w:rFonts w:ascii="黑体" w:eastAsia="黑体"/>
          <w:sz w:val="24"/>
        </w:rPr>
      </w:pPr>
      <w:r>
        <w:rPr>
          <w:rFonts w:ascii="黑体" w:eastAsia="黑体"/>
          <w:sz w:val="24"/>
        </w:rPr>
        <w:t xml:space="preserve"> </w:t>
      </w:r>
      <w:r w:rsidR="009C4FA7">
        <w:rPr>
          <w:rFonts w:ascii="黑体" w:eastAsia="黑体"/>
          <w:sz w:val="24"/>
        </w:rPr>
        <w:br w:type="page"/>
      </w:r>
    </w:p>
    <w:p w:rsidR="009C2795" w:rsidRPr="00216F7B" w:rsidRDefault="009C2795" w:rsidP="00B20E7E">
      <w:pPr>
        <w:spacing w:line="480" w:lineRule="auto"/>
        <w:jc w:val="center"/>
        <w:rPr>
          <w:rFonts w:ascii="黑体" w:eastAsia="黑体"/>
          <w:sz w:val="44"/>
          <w:szCs w:val="44"/>
        </w:rPr>
      </w:pPr>
      <w:r w:rsidRPr="00216F7B">
        <w:rPr>
          <w:rFonts w:ascii="黑体" w:eastAsia="黑体" w:hint="eastAsia"/>
          <w:sz w:val="44"/>
          <w:szCs w:val="44"/>
        </w:rPr>
        <w:t>引言</w:t>
      </w:r>
    </w:p>
    <w:p w:rsidR="009C2795" w:rsidRPr="00D7191D" w:rsidRDefault="009C2795" w:rsidP="009C2795">
      <w:pPr>
        <w:spacing w:line="480" w:lineRule="auto"/>
        <w:rPr>
          <w:rFonts w:ascii="宋体" w:eastAsia="黑体"/>
          <w:sz w:val="24"/>
        </w:rPr>
      </w:pPr>
    </w:p>
    <w:p w:rsidR="00175B61" w:rsidRDefault="006E7344" w:rsidP="000C6513">
      <w:pPr>
        <w:spacing w:line="360" w:lineRule="auto"/>
        <w:ind w:firstLine="420"/>
        <w:rPr>
          <w:rFonts w:hAnsi="宋体"/>
          <w:sz w:val="24"/>
        </w:rPr>
      </w:pPr>
      <w:r w:rsidRPr="005B0990">
        <w:rPr>
          <w:sz w:val="24"/>
        </w:rPr>
        <w:t>JJF 10</w:t>
      </w:r>
      <w:r w:rsidR="00B2760F" w:rsidRPr="005B0990">
        <w:rPr>
          <w:sz w:val="24"/>
        </w:rPr>
        <w:t>71</w:t>
      </w:r>
      <w:r w:rsidR="00BC7E5A" w:rsidRPr="005B0990">
        <w:rPr>
          <w:rFonts w:hAnsi="宋体"/>
          <w:sz w:val="24"/>
        </w:rPr>
        <w:t>《</w:t>
      </w:r>
      <w:r w:rsidRPr="005B0990">
        <w:rPr>
          <w:rFonts w:hAnsi="宋体"/>
          <w:sz w:val="24"/>
        </w:rPr>
        <w:t>国家计量</w:t>
      </w:r>
      <w:r w:rsidR="00B2760F" w:rsidRPr="005B0990">
        <w:rPr>
          <w:rFonts w:hAnsi="宋体"/>
          <w:sz w:val="24"/>
        </w:rPr>
        <w:t>校准规范</w:t>
      </w:r>
      <w:r w:rsidRPr="005B0990">
        <w:rPr>
          <w:rFonts w:hAnsi="宋体"/>
          <w:sz w:val="24"/>
        </w:rPr>
        <w:t>编写规则》</w:t>
      </w:r>
      <w:r w:rsidR="00BC7E5A" w:rsidRPr="005B0990">
        <w:rPr>
          <w:rFonts w:hAnsi="宋体"/>
          <w:sz w:val="24"/>
        </w:rPr>
        <w:t>、</w:t>
      </w:r>
      <w:r w:rsidR="00BC7E5A" w:rsidRPr="005B0990">
        <w:rPr>
          <w:sz w:val="24"/>
        </w:rPr>
        <w:t>JJF1001</w:t>
      </w:r>
      <w:r w:rsidR="00BC7E5A" w:rsidRPr="005B0990">
        <w:rPr>
          <w:rFonts w:hAnsi="宋体"/>
          <w:sz w:val="24"/>
        </w:rPr>
        <w:t>《通用计量术语及定义》和</w:t>
      </w:r>
      <w:r w:rsidR="00BC7E5A" w:rsidRPr="005B0990">
        <w:rPr>
          <w:sz w:val="24"/>
        </w:rPr>
        <w:t>JJF1059.1</w:t>
      </w:r>
      <w:r w:rsidR="00BC7E5A" w:rsidRPr="005B0990">
        <w:rPr>
          <w:rFonts w:hAnsi="宋体"/>
          <w:sz w:val="24"/>
        </w:rPr>
        <w:t>《测量不确定度评定与表示》</w:t>
      </w:r>
      <w:r w:rsidR="00175B61">
        <w:rPr>
          <w:rFonts w:hAnsi="宋体" w:hint="eastAsia"/>
          <w:sz w:val="24"/>
        </w:rPr>
        <w:t>共同构成支撑本规范制定工作的基础性系列规范</w:t>
      </w:r>
      <w:r w:rsidR="00BC7E5A" w:rsidRPr="005B0990">
        <w:rPr>
          <w:rFonts w:hAnsi="宋体"/>
          <w:sz w:val="24"/>
        </w:rPr>
        <w:t>。</w:t>
      </w:r>
    </w:p>
    <w:p w:rsidR="009C2795" w:rsidRPr="005B0990" w:rsidRDefault="00175B61" w:rsidP="000C6513">
      <w:pPr>
        <w:spacing w:line="360" w:lineRule="auto"/>
        <w:ind w:firstLine="420"/>
        <w:rPr>
          <w:sz w:val="24"/>
        </w:rPr>
      </w:pPr>
      <w:r>
        <w:rPr>
          <w:rFonts w:hAnsi="宋体" w:hint="eastAsia"/>
          <w:sz w:val="24"/>
        </w:rPr>
        <w:t>本规范</w:t>
      </w:r>
      <w:r w:rsidR="00315156">
        <w:rPr>
          <w:rFonts w:hAnsi="宋体" w:hint="eastAsia"/>
          <w:sz w:val="24"/>
        </w:rPr>
        <w:t>的编写</w:t>
      </w:r>
      <w:r w:rsidR="001C1199" w:rsidRPr="005B0990">
        <w:rPr>
          <w:rFonts w:hAnsi="宋体"/>
          <w:sz w:val="24"/>
        </w:rPr>
        <w:t>主要参考了</w:t>
      </w:r>
      <w:r w:rsidR="001701B6" w:rsidRPr="005B0990">
        <w:rPr>
          <w:sz w:val="24"/>
        </w:rPr>
        <w:t>GB/T 16172</w:t>
      </w:r>
      <w:r w:rsidR="00163157" w:rsidRPr="005B0990">
        <w:rPr>
          <w:sz w:val="24"/>
        </w:rPr>
        <w:t>—</w:t>
      </w:r>
      <w:r w:rsidR="001701B6" w:rsidRPr="005B0990">
        <w:rPr>
          <w:sz w:val="24"/>
        </w:rPr>
        <w:t>2007</w:t>
      </w:r>
      <w:r w:rsidR="0082354C" w:rsidRPr="005B0990">
        <w:rPr>
          <w:rFonts w:hAnsi="宋体"/>
          <w:sz w:val="24"/>
        </w:rPr>
        <w:t>《</w:t>
      </w:r>
      <w:r w:rsidR="001701B6" w:rsidRPr="005B0990">
        <w:rPr>
          <w:rFonts w:hAnsi="宋体"/>
          <w:sz w:val="24"/>
        </w:rPr>
        <w:t>建筑材料热释放速率试验方法</w:t>
      </w:r>
      <w:r w:rsidR="0082354C" w:rsidRPr="005B0990">
        <w:rPr>
          <w:rFonts w:hAnsi="宋体"/>
          <w:sz w:val="24"/>
        </w:rPr>
        <w:t>》</w:t>
      </w:r>
      <w:r w:rsidR="000C6513" w:rsidRPr="005B0990">
        <w:rPr>
          <w:rFonts w:hAnsi="宋体"/>
          <w:sz w:val="24"/>
        </w:rPr>
        <w:t>、</w:t>
      </w:r>
      <w:r w:rsidR="000C6513" w:rsidRPr="005B0990">
        <w:rPr>
          <w:sz w:val="24"/>
        </w:rPr>
        <w:t>ISO5660-1</w:t>
      </w:r>
      <w:r w:rsidR="000C6513" w:rsidRPr="005B0990">
        <w:rPr>
          <w:rFonts w:hAnsi="宋体"/>
          <w:sz w:val="24"/>
        </w:rPr>
        <w:t>：</w:t>
      </w:r>
      <w:r w:rsidR="000C6513" w:rsidRPr="005B0990">
        <w:rPr>
          <w:sz w:val="24"/>
        </w:rPr>
        <w:t xml:space="preserve">2015 </w:t>
      </w:r>
      <w:r w:rsidR="001C1199" w:rsidRPr="005B0990">
        <w:rPr>
          <w:rFonts w:hAnsi="宋体"/>
          <w:sz w:val="24"/>
        </w:rPr>
        <w:t>《对火反应试验</w:t>
      </w:r>
      <w:r w:rsidR="001C1199" w:rsidRPr="005B0990">
        <w:rPr>
          <w:sz w:val="24"/>
        </w:rPr>
        <w:t>—</w:t>
      </w:r>
      <w:r w:rsidR="001C1199" w:rsidRPr="005B0990">
        <w:rPr>
          <w:rFonts w:hAnsi="宋体"/>
          <w:sz w:val="24"/>
        </w:rPr>
        <w:t>热释放、产烟量及质量损失损率，第</w:t>
      </w:r>
      <w:r w:rsidR="001C1199" w:rsidRPr="005B0990">
        <w:rPr>
          <w:sz w:val="24"/>
        </w:rPr>
        <w:t>1</w:t>
      </w:r>
      <w:r w:rsidR="001C1199" w:rsidRPr="005B0990">
        <w:rPr>
          <w:rFonts w:hAnsi="宋体"/>
          <w:sz w:val="24"/>
        </w:rPr>
        <w:t>部分</w:t>
      </w:r>
      <w:r w:rsidR="001C1199" w:rsidRPr="005B0990">
        <w:rPr>
          <w:sz w:val="24"/>
        </w:rPr>
        <w:t xml:space="preserve">: </w:t>
      </w:r>
      <w:r w:rsidR="001C1199" w:rsidRPr="005B0990">
        <w:rPr>
          <w:rFonts w:hAnsi="宋体"/>
          <w:sz w:val="24"/>
        </w:rPr>
        <w:t>热释放速率（锥形量热仪法）和烟生成速率（动态测试）》（</w:t>
      </w:r>
      <w:r w:rsidR="000C6513" w:rsidRPr="005B0990">
        <w:rPr>
          <w:sz w:val="24"/>
        </w:rPr>
        <w:t>Reaction-to-fire tests — Heat release, smoke production and mass loss rate — Part 1: Heat release rate (cone calorimeter method) and smoke production rate(dynamic measurement)</w:t>
      </w:r>
      <w:r w:rsidR="001C1199" w:rsidRPr="005B0990">
        <w:rPr>
          <w:rFonts w:hAnsi="宋体"/>
          <w:sz w:val="24"/>
        </w:rPr>
        <w:t>）</w:t>
      </w:r>
      <w:r w:rsidR="00557006">
        <w:rPr>
          <w:rFonts w:hAnsi="宋体" w:hint="eastAsia"/>
          <w:sz w:val="24"/>
        </w:rPr>
        <w:t>、</w:t>
      </w:r>
      <w:r w:rsidR="00557006">
        <w:rPr>
          <w:rFonts w:hAnsi="宋体"/>
          <w:sz w:val="24"/>
        </w:rPr>
        <w:t>JJG 662-2005</w:t>
      </w:r>
      <w:r w:rsidR="00B515DD">
        <w:rPr>
          <w:rFonts w:hAnsi="宋体" w:hint="eastAsia"/>
          <w:sz w:val="24"/>
        </w:rPr>
        <w:t>《</w:t>
      </w:r>
      <w:r w:rsidR="00557006">
        <w:rPr>
          <w:rFonts w:hAnsi="宋体" w:hint="eastAsia"/>
          <w:sz w:val="24"/>
        </w:rPr>
        <w:t>顺磁式氧气分析仪</w:t>
      </w:r>
      <w:r w:rsidR="00B515DD">
        <w:rPr>
          <w:rFonts w:hAnsi="宋体" w:hint="eastAsia"/>
          <w:sz w:val="24"/>
        </w:rPr>
        <w:t>》</w:t>
      </w:r>
      <w:r w:rsidR="00557006">
        <w:rPr>
          <w:rFonts w:hAnsi="宋体" w:hint="eastAsia"/>
          <w:sz w:val="24"/>
        </w:rPr>
        <w:t>、</w:t>
      </w:r>
      <w:r w:rsidR="00557006">
        <w:rPr>
          <w:rFonts w:hAnsi="宋体"/>
          <w:sz w:val="24"/>
        </w:rPr>
        <w:t>JJG 1132-2017</w:t>
      </w:r>
      <w:r w:rsidR="00B515DD">
        <w:rPr>
          <w:rFonts w:hAnsi="宋体" w:hint="eastAsia"/>
          <w:sz w:val="24"/>
        </w:rPr>
        <w:t>《</w:t>
      </w:r>
      <w:r w:rsidR="00557006">
        <w:rPr>
          <w:rFonts w:hAnsi="宋体" w:hint="eastAsia"/>
          <w:sz w:val="24"/>
        </w:rPr>
        <w:t>热式气体质量流量计</w:t>
      </w:r>
      <w:r w:rsidR="00B515DD">
        <w:rPr>
          <w:rFonts w:hAnsi="宋体" w:hint="eastAsia"/>
          <w:sz w:val="24"/>
        </w:rPr>
        <w:t>》</w:t>
      </w:r>
      <w:r w:rsidR="00557006">
        <w:rPr>
          <w:rFonts w:hAnsi="宋体" w:hint="eastAsia"/>
          <w:sz w:val="24"/>
        </w:rPr>
        <w:t>、</w:t>
      </w:r>
      <w:r w:rsidR="00B22102">
        <w:rPr>
          <w:rFonts w:hAnsi="宋体" w:hint="eastAsia"/>
          <w:sz w:val="24"/>
        </w:rPr>
        <w:t>JJF</w:t>
      </w:r>
      <w:r w:rsidR="00B22102">
        <w:rPr>
          <w:rFonts w:hAnsi="宋体" w:hint="eastAsia"/>
          <w:sz w:val="24"/>
        </w:rPr>
        <w:t>（军工）</w:t>
      </w:r>
      <w:r w:rsidR="00B22102">
        <w:rPr>
          <w:rFonts w:hAnsi="宋体" w:hint="eastAsia"/>
          <w:sz w:val="24"/>
        </w:rPr>
        <w:t>39-2014</w:t>
      </w:r>
      <w:r w:rsidR="00B515DD">
        <w:rPr>
          <w:rFonts w:hAnsi="宋体" w:hint="eastAsia"/>
          <w:sz w:val="24"/>
        </w:rPr>
        <w:t>《</w:t>
      </w:r>
      <w:r w:rsidR="00B22102">
        <w:rPr>
          <w:rFonts w:hAnsi="宋体" w:hint="eastAsia"/>
          <w:sz w:val="24"/>
        </w:rPr>
        <w:t>（</w:t>
      </w:r>
      <w:r w:rsidR="00B22102">
        <w:rPr>
          <w:rFonts w:hAnsi="宋体" w:hint="eastAsia"/>
          <w:sz w:val="24"/>
        </w:rPr>
        <w:t>5~400</w:t>
      </w:r>
      <w:r w:rsidR="00B22102">
        <w:rPr>
          <w:rFonts w:hAnsi="宋体" w:hint="eastAsia"/>
          <w:sz w:val="24"/>
        </w:rPr>
        <w:t>）</w:t>
      </w:r>
      <w:r w:rsidR="00B22102">
        <w:rPr>
          <w:rFonts w:hAnsi="宋体" w:hint="eastAsia"/>
          <w:sz w:val="24"/>
        </w:rPr>
        <w:t>W/cm</w:t>
      </w:r>
      <w:r w:rsidR="00B22102" w:rsidRPr="00B515DD">
        <w:rPr>
          <w:rFonts w:hAnsi="宋体" w:hint="eastAsia"/>
          <w:sz w:val="24"/>
          <w:vertAlign w:val="superscript"/>
        </w:rPr>
        <w:t>2</w:t>
      </w:r>
      <w:r w:rsidR="00B22102">
        <w:rPr>
          <w:rFonts w:hAnsi="宋体" w:hint="eastAsia"/>
          <w:sz w:val="24"/>
        </w:rPr>
        <w:t xml:space="preserve"> </w:t>
      </w:r>
      <w:r w:rsidR="00B22102">
        <w:rPr>
          <w:rFonts w:hAnsi="宋体" w:hint="eastAsia"/>
          <w:sz w:val="24"/>
        </w:rPr>
        <w:t>辐射热流传感器校准规范</w:t>
      </w:r>
      <w:r w:rsidR="00B515DD">
        <w:rPr>
          <w:rFonts w:hAnsi="宋体" w:hint="eastAsia"/>
          <w:sz w:val="24"/>
        </w:rPr>
        <w:t>》</w:t>
      </w:r>
      <w:r w:rsidR="00E216F3" w:rsidRPr="005B0990">
        <w:rPr>
          <w:rFonts w:hAnsi="宋体"/>
          <w:sz w:val="24"/>
        </w:rPr>
        <w:t>中</w:t>
      </w:r>
      <w:r w:rsidR="00230163" w:rsidRPr="005B0990">
        <w:rPr>
          <w:rFonts w:hAnsi="宋体"/>
          <w:sz w:val="24"/>
        </w:rPr>
        <w:t>的</w:t>
      </w:r>
      <w:r w:rsidR="00315156">
        <w:rPr>
          <w:rFonts w:hAnsi="宋体" w:hint="eastAsia"/>
          <w:sz w:val="24"/>
        </w:rPr>
        <w:t>部分相关内容</w:t>
      </w:r>
      <w:r w:rsidR="006E7344" w:rsidRPr="005B0990">
        <w:rPr>
          <w:rFonts w:hAnsi="宋体"/>
          <w:sz w:val="24"/>
        </w:rPr>
        <w:t>。</w:t>
      </w:r>
    </w:p>
    <w:p w:rsidR="009C2795" w:rsidRPr="005B0990" w:rsidRDefault="00BC7E5A" w:rsidP="009C2795">
      <w:pPr>
        <w:spacing w:line="360" w:lineRule="auto"/>
        <w:ind w:firstLine="420"/>
        <w:rPr>
          <w:sz w:val="24"/>
        </w:rPr>
      </w:pPr>
      <w:r w:rsidRPr="005B0990">
        <w:rPr>
          <w:rFonts w:hAnsi="宋体"/>
          <w:sz w:val="24"/>
        </w:rPr>
        <w:t>本规范为首次发布。</w:t>
      </w:r>
    </w:p>
    <w:p w:rsidR="009C2795" w:rsidRPr="00BC7E5A" w:rsidRDefault="009C2795" w:rsidP="009C2795">
      <w:pPr>
        <w:spacing w:line="360" w:lineRule="auto"/>
        <w:ind w:firstLine="420"/>
        <w:rPr>
          <w:rFonts w:ascii="宋体" w:hAnsi="宋体"/>
          <w:sz w:val="24"/>
        </w:rPr>
      </w:pPr>
    </w:p>
    <w:p w:rsidR="009C2795" w:rsidRPr="00D7191D" w:rsidRDefault="009C2795" w:rsidP="009C2795">
      <w:pPr>
        <w:spacing w:line="360" w:lineRule="auto"/>
        <w:ind w:firstLine="420"/>
        <w:rPr>
          <w:rFonts w:ascii="宋体" w:hAnsi="宋体"/>
          <w:sz w:val="24"/>
        </w:rPr>
      </w:pPr>
    </w:p>
    <w:p w:rsidR="009C2795" w:rsidRPr="00D7191D" w:rsidRDefault="009C2795" w:rsidP="009C2795">
      <w:pPr>
        <w:spacing w:line="360" w:lineRule="auto"/>
        <w:ind w:firstLine="420"/>
        <w:rPr>
          <w:rFonts w:ascii="宋体" w:hAnsi="宋体"/>
          <w:sz w:val="24"/>
        </w:rPr>
      </w:pPr>
    </w:p>
    <w:p w:rsidR="009C2795" w:rsidRPr="00D7191D" w:rsidRDefault="009C2795" w:rsidP="009C2795">
      <w:pPr>
        <w:spacing w:line="360" w:lineRule="auto"/>
        <w:ind w:firstLine="420"/>
        <w:rPr>
          <w:rFonts w:ascii="宋体" w:hAnsi="宋体"/>
          <w:sz w:val="24"/>
        </w:rPr>
      </w:pPr>
    </w:p>
    <w:p w:rsidR="009C2795" w:rsidRPr="00D7191D" w:rsidRDefault="009C2795" w:rsidP="009C2795">
      <w:pPr>
        <w:spacing w:line="360" w:lineRule="auto"/>
        <w:ind w:firstLine="420"/>
        <w:rPr>
          <w:rFonts w:ascii="宋体" w:hAnsi="宋体"/>
          <w:sz w:val="24"/>
        </w:rPr>
      </w:pPr>
    </w:p>
    <w:p w:rsidR="009C2795" w:rsidRPr="00D7191D" w:rsidRDefault="009C2795" w:rsidP="009C2795">
      <w:pPr>
        <w:spacing w:line="360" w:lineRule="auto"/>
        <w:ind w:firstLine="420"/>
        <w:rPr>
          <w:rFonts w:ascii="宋体" w:hAnsi="宋体"/>
          <w:sz w:val="24"/>
        </w:rPr>
        <w:sectPr w:rsidR="009C2795" w:rsidRPr="00D7191D" w:rsidSect="00DE1214">
          <w:footerReference w:type="default" r:id="rId15"/>
          <w:pgSz w:w="11906" w:h="16838" w:code="9"/>
          <w:pgMar w:top="1440" w:right="1797" w:bottom="1440" w:left="1797" w:header="851" w:footer="992" w:gutter="0"/>
          <w:pgNumType w:fmt="upperRoman" w:start="1"/>
          <w:cols w:space="425"/>
          <w:docGrid w:type="lines" w:linePitch="312"/>
        </w:sectPr>
      </w:pPr>
    </w:p>
    <w:p w:rsidR="009C2795" w:rsidRPr="006E7344" w:rsidRDefault="001701B6" w:rsidP="009C2795">
      <w:pPr>
        <w:spacing w:line="360" w:lineRule="auto"/>
        <w:jc w:val="center"/>
        <w:rPr>
          <w:rFonts w:ascii="黑体" w:eastAsia="黑体" w:hAnsi="宋体"/>
          <w:sz w:val="32"/>
          <w:szCs w:val="28"/>
        </w:rPr>
      </w:pPr>
      <w:r>
        <w:rPr>
          <w:rFonts w:ascii="黑体" w:eastAsia="黑体" w:hAnsi="宋体" w:hint="eastAsia"/>
          <w:sz w:val="32"/>
          <w:szCs w:val="28"/>
        </w:rPr>
        <w:lastRenderedPageBreak/>
        <w:t>锥形量热仪校准规范</w:t>
      </w:r>
    </w:p>
    <w:p w:rsidR="009C2795" w:rsidRPr="00D7191D" w:rsidRDefault="009C2795" w:rsidP="009C2795">
      <w:pPr>
        <w:numPr>
          <w:ilvl w:val="0"/>
          <w:numId w:val="2"/>
        </w:numPr>
        <w:spacing w:line="480" w:lineRule="auto"/>
        <w:rPr>
          <w:rFonts w:ascii="黑体" w:eastAsia="黑体"/>
          <w:sz w:val="24"/>
        </w:rPr>
      </w:pPr>
      <w:r w:rsidRPr="00D7191D">
        <w:rPr>
          <w:rFonts w:ascii="黑体" w:eastAsia="黑体" w:hint="eastAsia"/>
          <w:sz w:val="24"/>
        </w:rPr>
        <w:t>范围</w:t>
      </w:r>
    </w:p>
    <w:p w:rsidR="009C2795" w:rsidRPr="00383850" w:rsidRDefault="009C2795" w:rsidP="00383850">
      <w:pPr>
        <w:spacing w:line="360" w:lineRule="auto"/>
        <w:ind w:firstLineChars="200" w:firstLine="480"/>
        <w:rPr>
          <w:rFonts w:ascii="宋体" w:hAnsi="宋体"/>
          <w:sz w:val="24"/>
        </w:rPr>
      </w:pPr>
      <w:r w:rsidRPr="00383850">
        <w:rPr>
          <w:rFonts w:ascii="宋体" w:hAnsi="宋体" w:hint="eastAsia"/>
          <w:sz w:val="24"/>
        </w:rPr>
        <w:t>本</w:t>
      </w:r>
      <w:r w:rsidR="00BC7E5A" w:rsidRPr="00383850">
        <w:rPr>
          <w:rFonts w:ascii="宋体" w:hAnsi="宋体" w:hint="eastAsia"/>
          <w:sz w:val="24"/>
        </w:rPr>
        <w:t>规范</w:t>
      </w:r>
      <w:r w:rsidRPr="00383850">
        <w:rPr>
          <w:rFonts w:ascii="宋体" w:hAnsi="宋体" w:hint="eastAsia"/>
          <w:sz w:val="24"/>
        </w:rPr>
        <w:t>适用于</w:t>
      </w:r>
      <w:r w:rsidR="00315156">
        <w:rPr>
          <w:rFonts w:ascii="宋体" w:hAnsi="宋体" w:hint="eastAsia"/>
          <w:sz w:val="24"/>
        </w:rPr>
        <w:t>测量材料热释放速率的</w:t>
      </w:r>
      <w:r w:rsidR="00B2760F" w:rsidRPr="00383850">
        <w:rPr>
          <w:rFonts w:ascii="宋体" w:hAnsi="宋体" w:hint="eastAsia"/>
          <w:sz w:val="24"/>
        </w:rPr>
        <w:t>锥形量热仪</w:t>
      </w:r>
      <w:r w:rsidR="003209C5" w:rsidRPr="00383850">
        <w:rPr>
          <w:rFonts w:ascii="宋体" w:hAnsi="宋体" w:hint="eastAsia"/>
          <w:sz w:val="24"/>
        </w:rPr>
        <w:t>的</w:t>
      </w:r>
      <w:r w:rsidR="00BC7E5A" w:rsidRPr="00383850">
        <w:rPr>
          <w:rFonts w:ascii="宋体" w:hAnsi="宋体" w:hint="eastAsia"/>
          <w:sz w:val="24"/>
        </w:rPr>
        <w:t>校准</w:t>
      </w:r>
      <w:r w:rsidRPr="00383850">
        <w:rPr>
          <w:rFonts w:ascii="宋体" w:hAnsi="宋体" w:hint="eastAsia"/>
          <w:sz w:val="24"/>
        </w:rPr>
        <w:t>。</w:t>
      </w:r>
    </w:p>
    <w:p w:rsidR="00582230" w:rsidRDefault="00582230" w:rsidP="009C2795">
      <w:pPr>
        <w:numPr>
          <w:ilvl w:val="0"/>
          <w:numId w:val="2"/>
        </w:numPr>
        <w:spacing w:line="480" w:lineRule="auto"/>
        <w:rPr>
          <w:rFonts w:ascii="黑体" w:eastAsia="黑体"/>
          <w:sz w:val="24"/>
        </w:rPr>
      </w:pPr>
      <w:r>
        <w:rPr>
          <w:rFonts w:ascii="黑体" w:eastAsia="黑体" w:hint="eastAsia"/>
          <w:sz w:val="24"/>
        </w:rPr>
        <w:t>引用文件</w:t>
      </w:r>
    </w:p>
    <w:p w:rsidR="00582230" w:rsidRDefault="00BC7E5A" w:rsidP="0068034A">
      <w:pPr>
        <w:spacing w:line="360" w:lineRule="auto"/>
        <w:ind w:firstLineChars="200" w:firstLine="480"/>
        <w:rPr>
          <w:rFonts w:ascii="宋体" w:hAnsi="宋体"/>
          <w:sz w:val="24"/>
        </w:rPr>
      </w:pPr>
      <w:r>
        <w:rPr>
          <w:rFonts w:ascii="宋体" w:hAnsi="宋体" w:hint="eastAsia"/>
          <w:sz w:val="24"/>
        </w:rPr>
        <w:t>本规范引用下列文件：</w:t>
      </w:r>
    </w:p>
    <w:p w:rsidR="00BC7E5A" w:rsidRPr="002D2B0C" w:rsidRDefault="00BC7E5A" w:rsidP="0068034A">
      <w:pPr>
        <w:spacing w:line="360" w:lineRule="auto"/>
        <w:ind w:firstLineChars="200" w:firstLine="480"/>
        <w:rPr>
          <w:sz w:val="24"/>
        </w:rPr>
      </w:pPr>
      <w:r w:rsidRPr="002D2B0C">
        <w:rPr>
          <w:sz w:val="24"/>
        </w:rPr>
        <w:t>GB/T 16172-2007</w:t>
      </w:r>
      <w:r w:rsidRPr="002D2B0C">
        <w:rPr>
          <w:rFonts w:hAnsi="宋体"/>
          <w:sz w:val="24"/>
        </w:rPr>
        <w:t>建筑材料热释放速率试验方法</w:t>
      </w:r>
    </w:p>
    <w:p w:rsidR="00BC7E5A" w:rsidRPr="00BD175F" w:rsidRDefault="00BC7E5A" w:rsidP="0068034A">
      <w:pPr>
        <w:spacing w:line="360" w:lineRule="auto"/>
        <w:ind w:firstLineChars="200" w:firstLine="480"/>
        <w:rPr>
          <w:rFonts w:ascii="宋体" w:hAnsi="宋体"/>
          <w:sz w:val="24"/>
        </w:rPr>
      </w:pPr>
      <w:r w:rsidRPr="00BD175F">
        <w:rPr>
          <w:rFonts w:ascii="宋体" w:hAnsi="宋体" w:hint="eastAsia"/>
          <w:sz w:val="24"/>
        </w:rPr>
        <w:t>凡是</w:t>
      </w:r>
      <w:r w:rsidR="007C2861" w:rsidRPr="00BD175F">
        <w:rPr>
          <w:rFonts w:ascii="宋体" w:hAnsi="宋体" w:hint="eastAsia"/>
          <w:sz w:val="24"/>
        </w:rPr>
        <w:t>注日期的引用文件，仅注日期的版本适用于本规范</w:t>
      </w:r>
      <w:r w:rsidR="00497AF5" w:rsidRPr="00BD175F">
        <w:rPr>
          <w:rFonts w:ascii="宋体" w:hAnsi="宋体" w:hint="eastAsia"/>
          <w:sz w:val="24"/>
        </w:rPr>
        <w:t>。</w:t>
      </w:r>
    </w:p>
    <w:p w:rsidR="00497AF5" w:rsidRDefault="009C2795" w:rsidP="00497AF5">
      <w:pPr>
        <w:numPr>
          <w:ilvl w:val="0"/>
          <w:numId w:val="2"/>
        </w:numPr>
        <w:spacing w:line="480" w:lineRule="auto"/>
        <w:rPr>
          <w:rFonts w:ascii="黑体" w:eastAsia="黑体"/>
          <w:sz w:val="24"/>
        </w:rPr>
      </w:pPr>
      <w:r w:rsidRPr="00D7191D">
        <w:rPr>
          <w:rFonts w:ascii="黑体" w:eastAsia="黑体" w:hint="eastAsia"/>
          <w:sz w:val="24"/>
        </w:rPr>
        <w:t>术语</w:t>
      </w:r>
    </w:p>
    <w:p w:rsidR="00744564" w:rsidRPr="00744564" w:rsidRDefault="00497AF5" w:rsidP="00315156">
      <w:pPr>
        <w:spacing w:line="360" w:lineRule="auto"/>
        <w:ind w:firstLineChars="200" w:firstLine="480"/>
        <w:rPr>
          <w:rFonts w:ascii="黑体" w:eastAsia="黑体"/>
          <w:sz w:val="24"/>
        </w:rPr>
      </w:pPr>
      <w:r w:rsidRPr="00497AF5">
        <w:rPr>
          <w:rFonts w:hint="eastAsia"/>
          <w:sz w:val="24"/>
        </w:rPr>
        <w:t>GB/T 16172</w:t>
      </w:r>
      <w:r w:rsidRPr="00497AF5">
        <w:rPr>
          <w:sz w:val="24"/>
        </w:rPr>
        <w:t>—</w:t>
      </w:r>
      <w:r w:rsidRPr="00497AF5">
        <w:rPr>
          <w:rFonts w:hint="eastAsia"/>
          <w:sz w:val="24"/>
        </w:rPr>
        <w:t>2007</w:t>
      </w:r>
      <w:r w:rsidRPr="00497AF5">
        <w:rPr>
          <w:rFonts w:hint="eastAsia"/>
          <w:sz w:val="24"/>
        </w:rPr>
        <w:t>界定的及以下术语和定义适用于本规范。</w:t>
      </w:r>
    </w:p>
    <w:p w:rsidR="00AF79DE" w:rsidRDefault="00AF79DE" w:rsidP="004C073F">
      <w:pPr>
        <w:spacing w:line="360" w:lineRule="auto"/>
        <w:ind w:firstLineChars="200" w:firstLine="480"/>
        <w:rPr>
          <w:sz w:val="24"/>
        </w:rPr>
      </w:pPr>
      <w:r>
        <w:rPr>
          <w:rFonts w:hint="eastAsia"/>
          <w:sz w:val="24"/>
        </w:rPr>
        <w:t>热释放速率</w:t>
      </w:r>
      <w:r w:rsidR="00753779">
        <w:rPr>
          <w:rFonts w:hint="eastAsia"/>
          <w:sz w:val="24"/>
        </w:rPr>
        <w:t xml:space="preserve"> heat release rate </w:t>
      </w:r>
    </w:p>
    <w:p w:rsidR="00AF79DE" w:rsidRPr="008735DD" w:rsidRDefault="008735DD" w:rsidP="0068034A">
      <w:pPr>
        <w:spacing w:line="360" w:lineRule="auto"/>
        <w:ind w:firstLineChars="200" w:firstLine="480"/>
        <w:rPr>
          <w:sz w:val="24"/>
        </w:rPr>
      </w:pPr>
      <w:r>
        <w:rPr>
          <w:rFonts w:hint="eastAsia"/>
          <w:sz w:val="24"/>
        </w:rPr>
        <w:t>在一定环境条件下</w:t>
      </w:r>
      <w:r w:rsidR="00764A2F">
        <w:rPr>
          <w:rFonts w:hint="eastAsia"/>
          <w:sz w:val="24"/>
        </w:rPr>
        <w:t>，材料</w:t>
      </w:r>
      <w:r w:rsidRPr="008735DD">
        <w:rPr>
          <w:rFonts w:hint="eastAsia"/>
          <w:sz w:val="24"/>
        </w:rPr>
        <w:t>单位时间燃烧释放的热量</w:t>
      </w:r>
      <w:r w:rsidR="00315156">
        <w:rPr>
          <w:rFonts w:hint="eastAsia"/>
          <w:sz w:val="24"/>
        </w:rPr>
        <w:t>与暴露面积之比</w:t>
      </w:r>
      <w:r w:rsidRPr="008735DD">
        <w:rPr>
          <w:rFonts w:hint="eastAsia"/>
          <w:sz w:val="24"/>
        </w:rPr>
        <w:t>。</w:t>
      </w:r>
    </w:p>
    <w:p w:rsidR="009C2795" w:rsidRPr="00961A41" w:rsidRDefault="009C2795" w:rsidP="002D2B0C">
      <w:pPr>
        <w:numPr>
          <w:ilvl w:val="0"/>
          <w:numId w:val="2"/>
        </w:numPr>
        <w:spacing w:line="480" w:lineRule="auto"/>
        <w:rPr>
          <w:rFonts w:ascii="黑体" w:eastAsia="黑体"/>
          <w:sz w:val="24"/>
        </w:rPr>
      </w:pPr>
      <w:bookmarkStart w:id="0" w:name="_Toc475519276"/>
      <w:r w:rsidRPr="00961A41">
        <w:rPr>
          <w:rFonts w:ascii="黑体" w:eastAsia="黑体" w:hint="eastAsia"/>
          <w:sz w:val="24"/>
        </w:rPr>
        <w:t>概述</w:t>
      </w:r>
      <w:bookmarkEnd w:id="0"/>
    </w:p>
    <w:p w:rsidR="00D56BFF" w:rsidRDefault="00505DF3" w:rsidP="00AF79DE">
      <w:pPr>
        <w:spacing w:line="360" w:lineRule="auto"/>
        <w:ind w:firstLineChars="200" w:firstLine="480"/>
        <w:rPr>
          <w:sz w:val="24"/>
        </w:rPr>
      </w:pPr>
      <w:r>
        <w:rPr>
          <w:rFonts w:hint="eastAsia"/>
          <w:sz w:val="24"/>
        </w:rPr>
        <w:t>锥形量热仪</w:t>
      </w:r>
      <w:r w:rsidR="00315156">
        <w:rPr>
          <w:rFonts w:hint="eastAsia"/>
          <w:sz w:val="24"/>
        </w:rPr>
        <w:t>测量材料的热释放速率基于氧耗原理，即材料的净燃烧热与燃烧所消耗的氧气质量成比例。其工作原理为：</w:t>
      </w:r>
      <w:r w:rsidR="007C257A">
        <w:rPr>
          <w:rFonts w:hint="eastAsia"/>
          <w:sz w:val="24"/>
        </w:rPr>
        <w:t>在环境大气条件下，</w:t>
      </w:r>
      <w:r w:rsidR="00277716">
        <w:rPr>
          <w:rFonts w:hint="eastAsia"/>
          <w:sz w:val="24"/>
        </w:rPr>
        <w:t>将试样置于</w:t>
      </w:r>
      <w:r w:rsidR="007C257A">
        <w:rPr>
          <w:rFonts w:hint="eastAsia"/>
          <w:sz w:val="24"/>
        </w:rPr>
        <w:t>预定的热辐射照度下，用电弧点火器点火并引燃试样，通过测量材料燃烧时的氧气浓度和排气流量，测定</w:t>
      </w:r>
      <w:r w:rsidR="00277716">
        <w:rPr>
          <w:rFonts w:hint="eastAsia"/>
          <w:sz w:val="24"/>
        </w:rPr>
        <w:t>耗氧量计算得</w:t>
      </w:r>
      <w:r w:rsidR="0075409C">
        <w:rPr>
          <w:rFonts w:hint="eastAsia"/>
          <w:sz w:val="24"/>
        </w:rPr>
        <w:t>到</w:t>
      </w:r>
      <w:r w:rsidR="00277716">
        <w:rPr>
          <w:rFonts w:hint="eastAsia"/>
          <w:sz w:val="24"/>
        </w:rPr>
        <w:t>材料的热释放</w:t>
      </w:r>
      <w:r w:rsidR="00281580">
        <w:rPr>
          <w:rFonts w:hint="eastAsia"/>
          <w:sz w:val="24"/>
        </w:rPr>
        <w:t>速率</w:t>
      </w:r>
      <w:r w:rsidR="00277716">
        <w:rPr>
          <w:rFonts w:hint="eastAsia"/>
          <w:sz w:val="24"/>
        </w:rPr>
        <w:t>。</w:t>
      </w:r>
    </w:p>
    <w:p w:rsidR="00F21FD4" w:rsidRDefault="009A53B2" w:rsidP="00AF79DE">
      <w:pPr>
        <w:spacing w:line="360" w:lineRule="auto"/>
        <w:ind w:firstLineChars="200" w:firstLine="480"/>
        <w:rPr>
          <w:sz w:val="24"/>
        </w:rPr>
      </w:pPr>
      <w:r w:rsidRPr="009A53B2">
        <w:rPr>
          <w:rFonts w:hint="eastAsia"/>
          <w:sz w:val="24"/>
        </w:rPr>
        <w:t>锥形量热仪主要由燃烧室、</w:t>
      </w:r>
      <w:r w:rsidR="00D56BFF">
        <w:rPr>
          <w:rFonts w:hint="eastAsia"/>
          <w:sz w:val="24"/>
        </w:rPr>
        <w:t>质量测量系统</w:t>
      </w:r>
      <w:r w:rsidRPr="009A53B2">
        <w:rPr>
          <w:rFonts w:hint="eastAsia"/>
          <w:sz w:val="24"/>
        </w:rPr>
        <w:t>、</w:t>
      </w:r>
      <w:r w:rsidR="00D56BFF">
        <w:rPr>
          <w:rFonts w:hint="eastAsia"/>
          <w:sz w:val="24"/>
        </w:rPr>
        <w:t>气体取样及测试系统、</w:t>
      </w:r>
      <w:r w:rsidR="005F1494">
        <w:rPr>
          <w:rFonts w:hint="eastAsia"/>
          <w:sz w:val="24"/>
        </w:rPr>
        <w:t>排气</w:t>
      </w:r>
      <w:r w:rsidR="00D56BFF">
        <w:rPr>
          <w:rFonts w:hint="eastAsia"/>
          <w:sz w:val="24"/>
        </w:rPr>
        <w:t>及孔板流量测试</w:t>
      </w:r>
      <w:r w:rsidR="005F1494">
        <w:rPr>
          <w:rFonts w:hint="eastAsia"/>
          <w:sz w:val="24"/>
        </w:rPr>
        <w:t>系统</w:t>
      </w:r>
      <w:r w:rsidR="003C1ED8">
        <w:rPr>
          <w:rFonts w:hint="eastAsia"/>
          <w:sz w:val="24"/>
        </w:rPr>
        <w:t>、</w:t>
      </w:r>
      <w:r w:rsidR="00D56BFF">
        <w:rPr>
          <w:rFonts w:hint="eastAsia"/>
          <w:sz w:val="24"/>
        </w:rPr>
        <w:t>甲烷流量测试及燃烧系统</w:t>
      </w:r>
      <w:r w:rsidR="00F21FD4">
        <w:rPr>
          <w:rFonts w:hint="eastAsia"/>
          <w:sz w:val="24"/>
        </w:rPr>
        <w:t>和辐射</w:t>
      </w:r>
      <w:r w:rsidR="00D56BFF">
        <w:rPr>
          <w:rFonts w:hint="eastAsia"/>
          <w:sz w:val="24"/>
        </w:rPr>
        <w:t>控制及测量系统</w:t>
      </w:r>
      <w:r w:rsidRPr="009A53B2">
        <w:rPr>
          <w:rFonts w:hint="eastAsia"/>
          <w:sz w:val="24"/>
        </w:rPr>
        <w:t>等部分组成</w:t>
      </w:r>
      <w:r w:rsidR="00784C46">
        <w:rPr>
          <w:rFonts w:hint="eastAsia"/>
          <w:sz w:val="24"/>
        </w:rPr>
        <w:t>，其典型结构</w:t>
      </w:r>
      <w:r w:rsidR="00D56BFF">
        <w:rPr>
          <w:rFonts w:hint="eastAsia"/>
          <w:sz w:val="24"/>
        </w:rPr>
        <w:t>见</w:t>
      </w:r>
      <w:r w:rsidR="00784C46">
        <w:rPr>
          <w:rFonts w:hint="eastAsia"/>
          <w:sz w:val="24"/>
        </w:rPr>
        <w:t>图</w:t>
      </w:r>
      <w:r w:rsidR="00784C46">
        <w:rPr>
          <w:rFonts w:hint="eastAsia"/>
          <w:sz w:val="24"/>
        </w:rPr>
        <w:t>1</w:t>
      </w:r>
      <w:r w:rsidRPr="009A53B2">
        <w:rPr>
          <w:sz w:val="24"/>
        </w:rPr>
        <w:t>。</w:t>
      </w:r>
    </w:p>
    <w:p w:rsidR="009A53B2" w:rsidRDefault="006B4B2E" w:rsidP="006B4B2E">
      <w:pPr>
        <w:spacing w:line="360" w:lineRule="auto"/>
        <w:ind w:firstLineChars="200" w:firstLine="480"/>
        <w:jc w:val="center"/>
        <w:rPr>
          <w:sz w:val="24"/>
        </w:rPr>
      </w:pPr>
      <w:r>
        <w:rPr>
          <w:noProof/>
          <w:sz w:val="24"/>
        </w:rPr>
        <w:lastRenderedPageBreak/>
        <w:drawing>
          <wp:inline distT="0" distB="0" distL="0" distR="0">
            <wp:extent cx="4320000" cy="2896907"/>
            <wp:effectExtent l="19050" t="0" r="4350" b="0"/>
            <wp:docPr id="3" name="图片 2" descr="CONE示意图-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E示意图-7.tif"/>
                    <pic:cNvPicPr/>
                  </pic:nvPicPr>
                  <pic:blipFill>
                    <a:blip r:embed="rId16" cstate="print"/>
                    <a:stretch>
                      <a:fillRect/>
                    </a:stretch>
                  </pic:blipFill>
                  <pic:spPr>
                    <a:xfrm>
                      <a:off x="0" y="0"/>
                      <a:ext cx="4320000" cy="2896907"/>
                    </a:xfrm>
                    <a:prstGeom prst="rect">
                      <a:avLst/>
                    </a:prstGeom>
                  </pic:spPr>
                </pic:pic>
              </a:graphicData>
            </a:graphic>
          </wp:inline>
        </w:drawing>
      </w:r>
    </w:p>
    <w:p w:rsidR="008F0E95" w:rsidRDefault="008F0E95" w:rsidP="008F0E95">
      <w:pPr>
        <w:spacing w:line="360" w:lineRule="auto"/>
        <w:jc w:val="center"/>
      </w:pPr>
      <w:r w:rsidRPr="00D7191D">
        <w:rPr>
          <w:rFonts w:hint="eastAsia"/>
        </w:rPr>
        <w:t>图</w:t>
      </w:r>
      <w:r w:rsidRPr="00D7191D">
        <w:rPr>
          <w:rFonts w:hint="eastAsia"/>
        </w:rPr>
        <w:t>1</w:t>
      </w:r>
      <w:r w:rsidRPr="00D7191D">
        <w:rPr>
          <w:rFonts w:hint="eastAsia"/>
        </w:rPr>
        <w:tab/>
      </w:r>
      <w:r w:rsidR="00405312">
        <w:rPr>
          <w:rFonts w:hint="eastAsia"/>
        </w:rPr>
        <w:t>锥形量热仪结构图</w:t>
      </w:r>
    </w:p>
    <w:p w:rsidR="00D56BFF" w:rsidRDefault="00131F69" w:rsidP="00D56BFF">
      <w:pPr>
        <w:spacing w:line="360" w:lineRule="auto"/>
        <w:jc w:val="center"/>
        <w:rPr>
          <w:sz w:val="18"/>
          <w:szCs w:val="18"/>
        </w:rPr>
      </w:pPr>
      <w:r w:rsidRPr="00155661">
        <w:rPr>
          <w:rFonts w:hint="eastAsia"/>
          <w:sz w:val="18"/>
          <w:szCs w:val="18"/>
        </w:rPr>
        <w:t>1</w:t>
      </w:r>
      <w:r w:rsidRPr="00155661">
        <w:rPr>
          <w:rFonts w:hint="eastAsia"/>
          <w:sz w:val="18"/>
          <w:szCs w:val="18"/>
        </w:rPr>
        <w:t>—</w:t>
      </w:r>
      <w:r w:rsidR="006B4B2E" w:rsidRPr="00155661">
        <w:rPr>
          <w:rFonts w:hint="eastAsia"/>
          <w:sz w:val="18"/>
          <w:szCs w:val="18"/>
        </w:rPr>
        <w:t>除湿器及</w:t>
      </w:r>
      <w:r w:rsidR="006B4B2E" w:rsidRPr="00155661">
        <w:rPr>
          <w:rFonts w:hint="eastAsia"/>
          <w:sz w:val="18"/>
          <w:szCs w:val="18"/>
        </w:rPr>
        <w:t>CO</w:t>
      </w:r>
      <w:r w:rsidR="006B4B2E" w:rsidRPr="00155661">
        <w:rPr>
          <w:rFonts w:hint="eastAsia"/>
          <w:sz w:val="18"/>
          <w:szCs w:val="18"/>
          <w:vertAlign w:val="subscript"/>
        </w:rPr>
        <w:t>2</w:t>
      </w:r>
      <w:r w:rsidR="006B4B2E" w:rsidRPr="00155661">
        <w:rPr>
          <w:rFonts w:hint="eastAsia"/>
          <w:sz w:val="18"/>
          <w:szCs w:val="18"/>
        </w:rPr>
        <w:t>过滤器</w:t>
      </w:r>
      <w:r w:rsidRPr="00155661">
        <w:rPr>
          <w:rFonts w:hint="eastAsia"/>
          <w:sz w:val="18"/>
          <w:szCs w:val="18"/>
        </w:rPr>
        <w:t>；</w:t>
      </w:r>
      <w:r w:rsidRPr="00155661">
        <w:rPr>
          <w:rFonts w:hint="eastAsia"/>
          <w:sz w:val="18"/>
          <w:szCs w:val="18"/>
        </w:rPr>
        <w:t>2</w:t>
      </w:r>
      <w:r w:rsidRPr="00155661">
        <w:rPr>
          <w:rFonts w:hint="eastAsia"/>
          <w:sz w:val="18"/>
          <w:szCs w:val="18"/>
        </w:rPr>
        <w:t>—</w:t>
      </w:r>
      <w:r w:rsidR="006B4B2E" w:rsidRPr="00155661">
        <w:rPr>
          <w:rFonts w:hint="eastAsia"/>
          <w:sz w:val="18"/>
          <w:szCs w:val="18"/>
        </w:rPr>
        <w:t>风机</w:t>
      </w:r>
      <w:r w:rsidRPr="00155661">
        <w:rPr>
          <w:rFonts w:hint="eastAsia"/>
          <w:sz w:val="18"/>
          <w:szCs w:val="18"/>
        </w:rPr>
        <w:t>；</w:t>
      </w:r>
      <w:r w:rsidRPr="00155661">
        <w:rPr>
          <w:rFonts w:hint="eastAsia"/>
          <w:sz w:val="18"/>
          <w:szCs w:val="18"/>
        </w:rPr>
        <w:t>3</w:t>
      </w:r>
      <w:r w:rsidRPr="00155661">
        <w:rPr>
          <w:rFonts w:hint="eastAsia"/>
          <w:sz w:val="18"/>
          <w:szCs w:val="18"/>
        </w:rPr>
        <w:t>—</w:t>
      </w:r>
      <w:r w:rsidR="006B4B2E" w:rsidRPr="00155661">
        <w:rPr>
          <w:rFonts w:hint="eastAsia"/>
          <w:sz w:val="18"/>
          <w:szCs w:val="18"/>
        </w:rPr>
        <w:t>孔板</w:t>
      </w:r>
      <w:r w:rsidR="006B4B2E">
        <w:rPr>
          <w:rFonts w:hint="eastAsia"/>
          <w:sz w:val="18"/>
          <w:szCs w:val="18"/>
        </w:rPr>
        <w:t>流量计</w:t>
      </w:r>
      <w:r w:rsidRPr="00155661">
        <w:rPr>
          <w:rFonts w:hint="eastAsia"/>
          <w:sz w:val="18"/>
          <w:szCs w:val="18"/>
        </w:rPr>
        <w:t>；</w:t>
      </w:r>
      <w:r w:rsidRPr="00155661">
        <w:rPr>
          <w:rFonts w:hint="eastAsia"/>
          <w:sz w:val="18"/>
          <w:szCs w:val="18"/>
        </w:rPr>
        <w:t>4</w:t>
      </w:r>
      <w:r w:rsidRPr="00155661">
        <w:rPr>
          <w:rFonts w:hint="eastAsia"/>
          <w:sz w:val="18"/>
          <w:szCs w:val="18"/>
        </w:rPr>
        <w:t>—</w:t>
      </w:r>
      <w:r w:rsidR="006B4B2E" w:rsidRPr="00155661">
        <w:rPr>
          <w:rFonts w:hint="eastAsia"/>
          <w:sz w:val="18"/>
          <w:szCs w:val="18"/>
        </w:rPr>
        <w:t>环形取样器</w:t>
      </w:r>
      <w:r w:rsidRPr="00155661">
        <w:rPr>
          <w:rFonts w:hint="eastAsia"/>
          <w:sz w:val="18"/>
          <w:szCs w:val="18"/>
        </w:rPr>
        <w:t>；</w:t>
      </w:r>
      <w:r w:rsidRPr="00155661">
        <w:rPr>
          <w:rFonts w:hint="eastAsia"/>
          <w:sz w:val="18"/>
          <w:szCs w:val="18"/>
        </w:rPr>
        <w:t>5</w:t>
      </w:r>
      <w:r w:rsidRPr="00155661">
        <w:rPr>
          <w:rFonts w:hint="eastAsia"/>
          <w:sz w:val="18"/>
          <w:szCs w:val="18"/>
        </w:rPr>
        <w:t>—</w:t>
      </w:r>
      <w:r w:rsidR="006B4B2E" w:rsidRPr="00155661">
        <w:rPr>
          <w:rFonts w:hint="eastAsia"/>
          <w:sz w:val="18"/>
          <w:szCs w:val="18"/>
        </w:rPr>
        <w:t>集烟罩</w:t>
      </w:r>
      <w:r w:rsidRPr="00155661">
        <w:rPr>
          <w:rFonts w:hint="eastAsia"/>
          <w:sz w:val="18"/>
          <w:szCs w:val="18"/>
        </w:rPr>
        <w:t>；</w:t>
      </w:r>
      <w:r w:rsidRPr="00155661">
        <w:rPr>
          <w:rFonts w:hint="eastAsia"/>
          <w:sz w:val="18"/>
          <w:szCs w:val="18"/>
        </w:rPr>
        <w:t>6</w:t>
      </w:r>
      <w:r w:rsidRPr="00155661">
        <w:rPr>
          <w:rFonts w:hint="eastAsia"/>
          <w:sz w:val="18"/>
          <w:szCs w:val="18"/>
        </w:rPr>
        <w:t>—</w:t>
      </w:r>
      <w:r w:rsidR="006B4B2E" w:rsidRPr="00155661">
        <w:rPr>
          <w:rFonts w:hint="eastAsia"/>
          <w:sz w:val="18"/>
          <w:szCs w:val="18"/>
        </w:rPr>
        <w:t>辐射锥</w:t>
      </w:r>
      <w:r w:rsidRPr="00155661">
        <w:rPr>
          <w:rFonts w:hint="eastAsia"/>
          <w:sz w:val="18"/>
          <w:szCs w:val="18"/>
        </w:rPr>
        <w:t>；</w:t>
      </w:r>
    </w:p>
    <w:p w:rsidR="00131F69" w:rsidRPr="00131F69" w:rsidRDefault="00131F69" w:rsidP="00D56BFF">
      <w:pPr>
        <w:spacing w:line="360" w:lineRule="auto"/>
        <w:jc w:val="center"/>
      </w:pPr>
      <w:r w:rsidRPr="00155661">
        <w:rPr>
          <w:rFonts w:hint="eastAsia"/>
          <w:sz w:val="18"/>
          <w:szCs w:val="18"/>
        </w:rPr>
        <w:t>7</w:t>
      </w:r>
      <w:r w:rsidRPr="00155661">
        <w:rPr>
          <w:rFonts w:hint="eastAsia"/>
          <w:sz w:val="18"/>
          <w:szCs w:val="18"/>
        </w:rPr>
        <w:t>—</w:t>
      </w:r>
      <w:r w:rsidR="006B4B2E" w:rsidRPr="00155661">
        <w:rPr>
          <w:rFonts w:hint="eastAsia"/>
          <w:sz w:val="18"/>
          <w:szCs w:val="18"/>
        </w:rPr>
        <w:t>试样安装架</w:t>
      </w:r>
      <w:r w:rsidRPr="00155661">
        <w:rPr>
          <w:rFonts w:hint="eastAsia"/>
          <w:sz w:val="18"/>
          <w:szCs w:val="18"/>
        </w:rPr>
        <w:t>；</w:t>
      </w:r>
      <w:r w:rsidRPr="00155661">
        <w:rPr>
          <w:rFonts w:hint="eastAsia"/>
          <w:sz w:val="18"/>
          <w:szCs w:val="18"/>
        </w:rPr>
        <w:t>8</w:t>
      </w:r>
      <w:r w:rsidRPr="00155661">
        <w:rPr>
          <w:rFonts w:hint="eastAsia"/>
          <w:sz w:val="18"/>
          <w:szCs w:val="18"/>
        </w:rPr>
        <w:t>—</w:t>
      </w:r>
      <w:r w:rsidR="006B4B2E" w:rsidRPr="00155661">
        <w:rPr>
          <w:rFonts w:hint="eastAsia"/>
          <w:sz w:val="18"/>
          <w:szCs w:val="18"/>
        </w:rPr>
        <w:t>称重</w:t>
      </w:r>
      <w:r w:rsidR="00D56BFF">
        <w:rPr>
          <w:rFonts w:hint="eastAsia"/>
          <w:sz w:val="18"/>
          <w:szCs w:val="18"/>
        </w:rPr>
        <w:t>装置</w:t>
      </w:r>
      <w:r w:rsidRPr="00155661">
        <w:rPr>
          <w:rFonts w:hint="eastAsia"/>
          <w:sz w:val="18"/>
          <w:szCs w:val="18"/>
        </w:rPr>
        <w:t>；</w:t>
      </w:r>
      <w:r w:rsidRPr="00155661">
        <w:rPr>
          <w:rFonts w:hint="eastAsia"/>
          <w:sz w:val="18"/>
          <w:szCs w:val="18"/>
        </w:rPr>
        <w:t>9</w:t>
      </w:r>
      <w:r w:rsidRPr="00155661">
        <w:rPr>
          <w:rFonts w:hint="eastAsia"/>
          <w:sz w:val="18"/>
          <w:szCs w:val="18"/>
        </w:rPr>
        <w:t>—</w:t>
      </w:r>
      <w:r w:rsidR="003922E6" w:rsidRPr="00155661">
        <w:rPr>
          <w:rFonts w:hint="eastAsia"/>
          <w:sz w:val="18"/>
          <w:szCs w:val="18"/>
        </w:rPr>
        <w:t>氧分析仪</w:t>
      </w:r>
      <w:r w:rsidRPr="00155661">
        <w:rPr>
          <w:rFonts w:hint="eastAsia"/>
          <w:sz w:val="18"/>
          <w:szCs w:val="18"/>
        </w:rPr>
        <w:t>；</w:t>
      </w:r>
      <w:r w:rsidRPr="00155661">
        <w:rPr>
          <w:rFonts w:hint="eastAsia"/>
          <w:sz w:val="18"/>
          <w:szCs w:val="18"/>
        </w:rPr>
        <w:t>10</w:t>
      </w:r>
      <w:r w:rsidRPr="00155661">
        <w:rPr>
          <w:rFonts w:hint="eastAsia"/>
          <w:sz w:val="18"/>
          <w:szCs w:val="18"/>
        </w:rPr>
        <w:t>—</w:t>
      </w:r>
      <w:r w:rsidR="003922E6" w:rsidRPr="00155661">
        <w:rPr>
          <w:rFonts w:hint="eastAsia"/>
          <w:sz w:val="18"/>
          <w:szCs w:val="18"/>
        </w:rPr>
        <w:t>点火器</w:t>
      </w:r>
      <w:r w:rsidRPr="00155661">
        <w:rPr>
          <w:rFonts w:hint="eastAsia"/>
          <w:sz w:val="18"/>
          <w:szCs w:val="18"/>
        </w:rPr>
        <w:t>；</w:t>
      </w:r>
      <w:r w:rsidRPr="00155661">
        <w:rPr>
          <w:rFonts w:hint="eastAsia"/>
          <w:sz w:val="18"/>
          <w:szCs w:val="18"/>
        </w:rPr>
        <w:t>11</w:t>
      </w:r>
      <w:r w:rsidRPr="00155661">
        <w:rPr>
          <w:rFonts w:hint="eastAsia"/>
          <w:sz w:val="18"/>
          <w:szCs w:val="18"/>
        </w:rPr>
        <w:t>—</w:t>
      </w:r>
      <w:r w:rsidR="003922E6">
        <w:rPr>
          <w:rFonts w:hint="eastAsia"/>
          <w:sz w:val="18"/>
          <w:szCs w:val="18"/>
        </w:rPr>
        <w:t>甲烷燃烧器</w:t>
      </w:r>
    </w:p>
    <w:p w:rsidR="009C2795" w:rsidRDefault="009C2795" w:rsidP="00362D8A">
      <w:pPr>
        <w:numPr>
          <w:ilvl w:val="0"/>
          <w:numId w:val="2"/>
        </w:numPr>
        <w:spacing w:line="480" w:lineRule="auto"/>
        <w:rPr>
          <w:rFonts w:ascii="黑体" w:eastAsia="黑体"/>
          <w:sz w:val="24"/>
        </w:rPr>
      </w:pPr>
      <w:r w:rsidRPr="00D7191D">
        <w:rPr>
          <w:rFonts w:ascii="黑体" w:eastAsia="黑体" w:hint="eastAsia"/>
          <w:sz w:val="24"/>
        </w:rPr>
        <w:t>计量</w:t>
      </w:r>
      <w:r w:rsidR="00582230">
        <w:rPr>
          <w:rFonts w:ascii="黑体" w:eastAsia="黑体" w:hint="eastAsia"/>
          <w:sz w:val="24"/>
        </w:rPr>
        <w:t>特性</w:t>
      </w:r>
    </w:p>
    <w:p w:rsidR="00C3232F" w:rsidRDefault="004C073F" w:rsidP="004C073F">
      <w:pPr>
        <w:spacing w:line="480" w:lineRule="auto"/>
        <w:ind w:left="425"/>
        <w:rPr>
          <w:sz w:val="24"/>
        </w:rPr>
      </w:pPr>
      <w:r w:rsidRPr="004C073F">
        <w:rPr>
          <w:rFonts w:hint="eastAsia"/>
          <w:sz w:val="24"/>
        </w:rPr>
        <w:t>锥形量热仪</w:t>
      </w:r>
      <w:r>
        <w:rPr>
          <w:rFonts w:hint="eastAsia"/>
          <w:sz w:val="24"/>
        </w:rPr>
        <w:t>的主要计量特性见表</w:t>
      </w:r>
      <w:r>
        <w:rPr>
          <w:rFonts w:hint="eastAsia"/>
          <w:sz w:val="24"/>
        </w:rPr>
        <w:t>1</w:t>
      </w:r>
      <w:r>
        <w:rPr>
          <w:rFonts w:hint="eastAsia"/>
          <w:sz w:val="24"/>
        </w:rPr>
        <w:t>。</w:t>
      </w:r>
    </w:p>
    <w:p w:rsidR="00174994" w:rsidRPr="004C073F" w:rsidRDefault="00174994" w:rsidP="00174994">
      <w:pPr>
        <w:spacing w:line="480" w:lineRule="auto"/>
        <w:ind w:left="425"/>
        <w:jc w:val="center"/>
        <w:rPr>
          <w:sz w:val="24"/>
        </w:rPr>
      </w:pPr>
      <w:r>
        <w:rPr>
          <w:rFonts w:hint="eastAsia"/>
          <w:sz w:val="24"/>
        </w:rPr>
        <w:t>表</w:t>
      </w:r>
      <w:r>
        <w:rPr>
          <w:rFonts w:hint="eastAsia"/>
          <w:sz w:val="24"/>
        </w:rPr>
        <w:t xml:space="preserve">1 </w:t>
      </w:r>
      <w:r w:rsidR="00131F69">
        <w:rPr>
          <w:rFonts w:hint="eastAsia"/>
          <w:sz w:val="24"/>
        </w:rPr>
        <w:t>锥形量热仪的主要</w:t>
      </w:r>
      <w:r>
        <w:rPr>
          <w:rFonts w:hint="eastAsia"/>
          <w:sz w:val="24"/>
        </w:rPr>
        <w:t>计量特性</w:t>
      </w:r>
    </w:p>
    <w:tbl>
      <w:tblPr>
        <w:tblStyle w:val="a7"/>
        <w:tblW w:w="0" w:type="auto"/>
        <w:jc w:val="center"/>
        <w:tblLook w:val="04A0"/>
      </w:tblPr>
      <w:tblGrid>
        <w:gridCol w:w="1066"/>
        <w:gridCol w:w="3430"/>
      </w:tblGrid>
      <w:tr w:rsidR="006026AF" w:rsidTr="007633ED">
        <w:trPr>
          <w:jc w:val="center"/>
        </w:trPr>
        <w:tc>
          <w:tcPr>
            <w:tcW w:w="1066" w:type="dxa"/>
          </w:tcPr>
          <w:p w:rsidR="006026AF" w:rsidRPr="004D5F4C" w:rsidRDefault="006026AF" w:rsidP="00F21FD4">
            <w:pPr>
              <w:spacing w:line="360" w:lineRule="auto"/>
              <w:jc w:val="center"/>
              <w:rPr>
                <w:rFonts w:eastAsiaTheme="minorEastAsia"/>
                <w:szCs w:val="21"/>
              </w:rPr>
            </w:pPr>
            <w:r w:rsidRPr="004D5F4C">
              <w:rPr>
                <w:rFonts w:eastAsiaTheme="minorEastAsia" w:hAnsiTheme="minorEastAsia"/>
                <w:szCs w:val="21"/>
              </w:rPr>
              <w:t>序号</w:t>
            </w:r>
          </w:p>
        </w:tc>
        <w:tc>
          <w:tcPr>
            <w:tcW w:w="3430" w:type="dxa"/>
          </w:tcPr>
          <w:p w:rsidR="006026AF" w:rsidRPr="004D5F4C" w:rsidRDefault="006026AF" w:rsidP="00F21FD4">
            <w:pPr>
              <w:spacing w:line="360" w:lineRule="auto"/>
              <w:jc w:val="center"/>
              <w:rPr>
                <w:szCs w:val="21"/>
              </w:rPr>
            </w:pPr>
            <w:r w:rsidRPr="004D5F4C">
              <w:rPr>
                <w:rFonts w:hint="eastAsia"/>
                <w:szCs w:val="21"/>
              </w:rPr>
              <w:t>计量特性</w:t>
            </w:r>
          </w:p>
        </w:tc>
      </w:tr>
      <w:tr w:rsidR="006026AF" w:rsidTr="00F21FD4">
        <w:trPr>
          <w:trHeight w:val="431"/>
          <w:jc w:val="center"/>
        </w:trPr>
        <w:tc>
          <w:tcPr>
            <w:tcW w:w="1066" w:type="dxa"/>
            <w:vAlign w:val="center"/>
          </w:tcPr>
          <w:p w:rsidR="006026AF" w:rsidRPr="004D5F4C" w:rsidRDefault="006026AF" w:rsidP="00F21FD4">
            <w:pPr>
              <w:spacing w:line="360" w:lineRule="auto"/>
              <w:jc w:val="center"/>
              <w:rPr>
                <w:rFonts w:eastAsiaTheme="minorEastAsia"/>
                <w:szCs w:val="21"/>
              </w:rPr>
            </w:pPr>
            <w:r w:rsidRPr="004D5F4C">
              <w:rPr>
                <w:rFonts w:eastAsiaTheme="minorEastAsia"/>
                <w:szCs w:val="21"/>
              </w:rPr>
              <w:t>1</w:t>
            </w:r>
          </w:p>
        </w:tc>
        <w:tc>
          <w:tcPr>
            <w:tcW w:w="3430" w:type="dxa"/>
            <w:vAlign w:val="center"/>
          </w:tcPr>
          <w:p w:rsidR="006026AF" w:rsidRPr="004D5F4C" w:rsidRDefault="006026AF" w:rsidP="00F21FD4">
            <w:pPr>
              <w:spacing w:line="360" w:lineRule="auto"/>
              <w:jc w:val="center"/>
              <w:rPr>
                <w:szCs w:val="21"/>
              </w:rPr>
            </w:pPr>
            <w:r>
              <w:rPr>
                <w:rFonts w:hint="eastAsia"/>
                <w:szCs w:val="21"/>
              </w:rPr>
              <w:t>氧气浓度</w:t>
            </w:r>
            <w:r w:rsidRPr="004D5F4C">
              <w:rPr>
                <w:rFonts w:hint="eastAsia"/>
                <w:szCs w:val="21"/>
              </w:rPr>
              <w:t>示值误差</w:t>
            </w:r>
          </w:p>
        </w:tc>
      </w:tr>
      <w:tr w:rsidR="006026AF" w:rsidTr="00451589">
        <w:trPr>
          <w:jc w:val="center"/>
        </w:trPr>
        <w:tc>
          <w:tcPr>
            <w:tcW w:w="1066" w:type="dxa"/>
            <w:vAlign w:val="center"/>
          </w:tcPr>
          <w:p w:rsidR="006026AF" w:rsidRPr="004D5F4C" w:rsidRDefault="00530853" w:rsidP="00F21FD4">
            <w:pPr>
              <w:spacing w:line="360" w:lineRule="auto"/>
              <w:jc w:val="center"/>
              <w:rPr>
                <w:rFonts w:eastAsia="黑体"/>
                <w:szCs w:val="21"/>
              </w:rPr>
            </w:pPr>
            <w:r>
              <w:rPr>
                <w:rFonts w:eastAsia="黑体" w:hint="eastAsia"/>
                <w:szCs w:val="21"/>
              </w:rPr>
              <w:t>2</w:t>
            </w:r>
          </w:p>
        </w:tc>
        <w:tc>
          <w:tcPr>
            <w:tcW w:w="3430" w:type="dxa"/>
            <w:vAlign w:val="center"/>
          </w:tcPr>
          <w:p w:rsidR="006026AF" w:rsidRPr="004D5F4C" w:rsidRDefault="006026AF" w:rsidP="00F21FD4">
            <w:pPr>
              <w:spacing w:line="360" w:lineRule="auto"/>
              <w:jc w:val="center"/>
              <w:rPr>
                <w:szCs w:val="21"/>
              </w:rPr>
            </w:pPr>
            <w:r>
              <w:rPr>
                <w:rFonts w:hint="eastAsia"/>
                <w:szCs w:val="21"/>
              </w:rPr>
              <w:t>氧气浓度</w:t>
            </w:r>
            <w:r w:rsidRPr="004D5F4C">
              <w:rPr>
                <w:rFonts w:hint="eastAsia"/>
                <w:szCs w:val="21"/>
              </w:rPr>
              <w:t>重复性</w:t>
            </w:r>
          </w:p>
        </w:tc>
      </w:tr>
      <w:tr w:rsidR="006026AF" w:rsidTr="00451589">
        <w:trPr>
          <w:jc w:val="center"/>
        </w:trPr>
        <w:tc>
          <w:tcPr>
            <w:tcW w:w="1066" w:type="dxa"/>
            <w:vAlign w:val="center"/>
          </w:tcPr>
          <w:p w:rsidR="006026AF" w:rsidRPr="004D5F4C" w:rsidRDefault="00530853" w:rsidP="00F21FD4">
            <w:pPr>
              <w:spacing w:line="360" w:lineRule="auto"/>
              <w:jc w:val="center"/>
              <w:rPr>
                <w:rFonts w:eastAsia="黑体"/>
                <w:szCs w:val="21"/>
              </w:rPr>
            </w:pPr>
            <w:r>
              <w:rPr>
                <w:rFonts w:eastAsia="黑体" w:hint="eastAsia"/>
                <w:szCs w:val="21"/>
              </w:rPr>
              <w:t>3</w:t>
            </w:r>
          </w:p>
        </w:tc>
        <w:tc>
          <w:tcPr>
            <w:tcW w:w="3430" w:type="dxa"/>
            <w:vAlign w:val="center"/>
          </w:tcPr>
          <w:p w:rsidR="006026AF" w:rsidRPr="004D5F4C" w:rsidRDefault="006026AF" w:rsidP="00F21FD4">
            <w:pPr>
              <w:spacing w:line="360" w:lineRule="auto"/>
              <w:jc w:val="center"/>
              <w:rPr>
                <w:szCs w:val="21"/>
              </w:rPr>
            </w:pPr>
            <w:r>
              <w:rPr>
                <w:rFonts w:hint="eastAsia"/>
                <w:szCs w:val="21"/>
              </w:rPr>
              <w:t>质量</w:t>
            </w:r>
            <w:r w:rsidRPr="004D5F4C">
              <w:rPr>
                <w:rFonts w:hint="eastAsia"/>
                <w:szCs w:val="21"/>
              </w:rPr>
              <w:t>示值误差</w:t>
            </w:r>
          </w:p>
        </w:tc>
      </w:tr>
      <w:tr w:rsidR="006026AF" w:rsidTr="00451589">
        <w:trPr>
          <w:jc w:val="center"/>
        </w:trPr>
        <w:tc>
          <w:tcPr>
            <w:tcW w:w="1066" w:type="dxa"/>
            <w:vAlign w:val="center"/>
          </w:tcPr>
          <w:p w:rsidR="006026AF" w:rsidRPr="004D5F4C" w:rsidRDefault="00530853" w:rsidP="00530853">
            <w:pPr>
              <w:spacing w:line="360" w:lineRule="auto"/>
              <w:jc w:val="center"/>
              <w:rPr>
                <w:rFonts w:eastAsia="黑体"/>
                <w:szCs w:val="21"/>
              </w:rPr>
            </w:pPr>
            <w:r>
              <w:rPr>
                <w:rFonts w:eastAsia="黑体" w:hint="eastAsia"/>
                <w:szCs w:val="21"/>
              </w:rPr>
              <w:t>4</w:t>
            </w:r>
          </w:p>
        </w:tc>
        <w:tc>
          <w:tcPr>
            <w:tcW w:w="3430" w:type="dxa"/>
            <w:vAlign w:val="center"/>
          </w:tcPr>
          <w:p w:rsidR="006026AF" w:rsidRPr="004D5F4C" w:rsidRDefault="006026AF" w:rsidP="0024047C">
            <w:pPr>
              <w:spacing w:line="360" w:lineRule="auto"/>
              <w:jc w:val="center"/>
              <w:rPr>
                <w:szCs w:val="21"/>
              </w:rPr>
            </w:pPr>
            <w:r>
              <w:rPr>
                <w:rFonts w:hint="eastAsia"/>
                <w:szCs w:val="21"/>
              </w:rPr>
              <w:t>甲烷流量</w:t>
            </w:r>
            <w:r w:rsidR="0024047C">
              <w:rPr>
                <w:rFonts w:hint="eastAsia"/>
                <w:szCs w:val="21"/>
              </w:rPr>
              <w:t>示值</w:t>
            </w:r>
            <w:r w:rsidRPr="004D5F4C">
              <w:rPr>
                <w:rFonts w:hint="eastAsia"/>
                <w:szCs w:val="21"/>
              </w:rPr>
              <w:t>误差</w:t>
            </w:r>
          </w:p>
        </w:tc>
      </w:tr>
      <w:tr w:rsidR="006026AF" w:rsidTr="00451589">
        <w:trPr>
          <w:jc w:val="center"/>
        </w:trPr>
        <w:tc>
          <w:tcPr>
            <w:tcW w:w="1066" w:type="dxa"/>
            <w:vAlign w:val="center"/>
          </w:tcPr>
          <w:p w:rsidR="006026AF" w:rsidRPr="004D5F4C" w:rsidRDefault="00530853" w:rsidP="00F21FD4">
            <w:pPr>
              <w:spacing w:line="360" w:lineRule="auto"/>
              <w:jc w:val="center"/>
              <w:rPr>
                <w:rFonts w:eastAsia="黑体"/>
                <w:szCs w:val="21"/>
              </w:rPr>
            </w:pPr>
            <w:r>
              <w:rPr>
                <w:rFonts w:eastAsia="黑体" w:hint="eastAsia"/>
                <w:szCs w:val="21"/>
              </w:rPr>
              <w:t>5</w:t>
            </w:r>
          </w:p>
        </w:tc>
        <w:tc>
          <w:tcPr>
            <w:tcW w:w="3430" w:type="dxa"/>
            <w:vAlign w:val="center"/>
          </w:tcPr>
          <w:p w:rsidR="006026AF" w:rsidRPr="004D5F4C" w:rsidRDefault="006026AF" w:rsidP="0024047C">
            <w:pPr>
              <w:spacing w:line="360" w:lineRule="auto"/>
              <w:jc w:val="center"/>
              <w:rPr>
                <w:szCs w:val="21"/>
              </w:rPr>
            </w:pPr>
            <w:r>
              <w:rPr>
                <w:rFonts w:hint="eastAsia"/>
                <w:szCs w:val="21"/>
              </w:rPr>
              <w:t>甲烷流量</w:t>
            </w:r>
            <w:r w:rsidRPr="004D5F4C">
              <w:rPr>
                <w:rFonts w:hint="eastAsia"/>
                <w:szCs w:val="21"/>
              </w:rPr>
              <w:t>重复性</w:t>
            </w:r>
          </w:p>
        </w:tc>
      </w:tr>
      <w:tr w:rsidR="006026AF" w:rsidTr="00451589">
        <w:trPr>
          <w:jc w:val="center"/>
        </w:trPr>
        <w:tc>
          <w:tcPr>
            <w:tcW w:w="1066" w:type="dxa"/>
            <w:vAlign w:val="center"/>
          </w:tcPr>
          <w:p w:rsidR="006026AF" w:rsidRPr="004D5F4C" w:rsidRDefault="00530853" w:rsidP="00F21FD4">
            <w:pPr>
              <w:spacing w:line="360" w:lineRule="auto"/>
              <w:jc w:val="center"/>
              <w:rPr>
                <w:rFonts w:eastAsia="黑体"/>
                <w:szCs w:val="21"/>
              </w:rPr>
            </w:pPr>
            <w:r>
              <w:rPr>
                <w:rFonts w:eastAsia="黑体" w:hint="eastAsia"/>
                <w:szCs w:val="21"/>
              </w:rPr>
              <w:t>6</w:t>
            </w:r>
          </w:p>
        </w:tc>
        <w:tc>
          <w:tcPr>
            <w:tcW w:w="3430" w:type="dxa"/>
            <w:vAlign w:val="center"/>
          </w:tcPr>
          <w:p w:rsidR="006026AF" w:rsidRPr="004D5F4C" w:rsidRDefault="006026AF" w:rsidP="00F21FD4">
            <w:pPr>
              <w:spacing w:line="360" w:lineRule="auto"/>
              <w:jc w:val="center"/>
              <w:rPr>
                <w:szCs w:val="21"/>
              </w:rPr>
            </w:pPr>
            <w:r>
              <w:rPr>
                <w:rFonts w:hint="eastAsia"/>
                <w:szCs w:val="21"/>
              </w:rPr>
              <w:t>辐射照度</w:t>
            </w:r>
            <w:r w:rsidRPr="004D5F4C">
              <w:rPr>
                <w:rFonts w:hint="eastAsia"/>
                <w:szCs w:val="21"/>
              </w:rPr>
              <w:t>示值误差</w:t>
            </w:r>
          </w:p>
        </w:tc>
      </w:tr>
      <w:tr w:rsidR="006026AF" w:rsidTr="00F21FD4">
        <w:trPr>
          <w:trHeight w:val="457"/>
          <w:jc w:val="center"/>
        </w:trPr>
        <w:tc>
          <w:tcPr>
            <w:tcW w:w="1066" w:type="dxa"/>
            <w:vAlign w:val="center"/>
          </w:tcPr>
          <w:p w:rsidR="006026AF" w:rsidRPr="004D5F4C" w:rsidRDefault="00530853" w:rsidP="00F21FD4">
            <w:pPr>
              <w:spacing w:line="360" w:lineRule="auto"/>
              <w:jc w:val="center"/>
              <w:rPr>
                <w:rFonts w:eastAsia="黑体"/>
                <w:szCs w:val="21"/>
              </w:rPr>
            </w:pPr>
            <w:r>
              <w:rPr>
                <w:rFonts w:eastAsia="黑体" w:hint="eastAsia"/>
                <w:szCs w:val="21"/>
              </w:rPr>
              <w:t>7</w:t>
            </w:r>
          </w:p>
        </w:tc>
        <w:tc>
          <w:tcPr>
            <w:tcW w:w="3430" w:type="dxa"/>
            <w:vAlign w:val="center"/>
          </w:tcPr>
          <w:p w:rsidR="006026AF" w:rsidRPr="004D5F4C" w:rsidRDefault="006026AF" w:rsidP="00F21FD4">
            <w:pPr>
              <w:spacing w:line="360" w:lineRule="auto"/>
              <w:jc w:val="center"/>
              <w:rPr>
                <w:szCs w:val="21"/>
              </w:rPr>
            </w:pPr>
            <w:r>
              <w:rPr>
                <w:rFonts w:hint="eastAsia"/>
                <w:szCs w:val="21"/>
              </w:rPr>
              <w:t>热释放速率示值误差</w:t>
            </w:r>
          </w:p>
        </w:tc>
      </w:tr>
    </w:tbl>
    <w:p w:rsidR="009C2795" w:rsidRPr="00D7191D" w:rsidRDefault="00754428" w:rsidP="00362D8A">
      <w:pPr>
        <w:numPr>
          <w:ilvl w:val="0"/>
          <w:numId w:val="2"/>
        </w:numPr>
        <w:spacing w:line="480" w:lineRule="auto"/>
        <w:rPr>
          <w:rFonts w:ascii="黑体" w:eastAsia="黑体"/>
          <w:sz w:val="24"/>
        </w:rPr>
      </w:pPr>
      <w:r>
        <w:rPr>
          <w:rFonts w:ascii="黑体" w:eastAsia="黑体" w:hint="eastAsia"/>
          <w:sz w:val="24"/>
        </w:rPr>
        <w:t>校准条件</w:t>
      </w:r>
    </w:p>
    <w:p w:rsidR="00E62FCC" w:rsidRPr="00D7191D" w:rsidRDefault="00D126C6" w:rsidP="00CE61C0">
      <w:pPr>
        <w:numPr>
          <w:ilvl w:val="1"/>
          <w:numId w:val="4"/>
        </w:numPr>
        <w:spacing w:line="360" w:lineRule="auto"/>
        <w:rPr>
          <w:sz w:val="24"/>
        </w:rPr>
      </w:pPr>
      <w:r>
        <w:rPr>
          <w:rFonts w:hint="eastAsia"/>
          <w:sz w:val="24"/>
        </w:rPr>
        <w:t>环境</w:t>
      </w:r>
      <w:r w:rsidR="00E62FCC" w:rsidRPr="00D7191D">
        <w:rPr>
          <w:rFonts w:hint="eastAsia"/>
          <w:sz w:val="24"/>
        </w:rPr>
        <w:t>条件</w:t>
      </w:r>
    </w:p>
    <w:p w:rsidR="00E62FCC" w:rsidRPr="00CB1E06" w:rsidRDefault="00E62FCC" w:rsidP="002D37B1">
      <w:pPr>
        <w:numPr>
          <w:ilvl w:val="2"/>
          <w:numId w:val="6"/>
        </w:numPr>
        <w:spacing w:line="360" w:lineRule="auto"/>
        <w:rPr>
          <w:sz w:val="24"/>
        </w:rPr>
      </w:pPr>
      <w:r w:rsidRPr="00CB1E06">
        <w:rPr>
          <w:rFonts w:hint="eastAsia"/>
          <w:sz w:val="24"/>
        </w:rPr>
        <w:t>环境温度：</w:t>
      </w:r>
      <w:r w:rsidRPr="00CB1E06">
        <w:rPr>
          <w:rFonts w:hint="eastAsia"/>
          <w:sz w:val="24"/>
        </w:rPr>
        <w:t>15</w:t>
      </w:r>
      <w:r w:rsidRPr="00CB1E06">
        <w:rPr>
          <w:rFonts w:ascii="宋体" w:hAnsi="宋体" w:hint="eastAsia"/>
          <w:sz w:val="24"/>
        </w:rPr>
        <w:t>℃</w:t>
      </w:r>
      <w:r w:rsidR="00734BF7">
        <w:rPr>
          <w:rFonts w:hAnsi="宋体" w:hint="eastAsia"/>
          <w:sz w:val="24"/>
        </w:rPr>
        <w:t>~</w:t>
      </w:r>
      <w:r>
        <w:rPr>
          <w:rFonts w:hint="eastAsia"/>
          <w:sz w:val="24"/>
        </w:rPr>
        <w:t>30</w:t>
      </w:r>
      <w:r w:rsidRPr="00CB1E06">
        <w:rPr>
          <w:rFonts w:ascii="宋体" w:hAnsi="宋体" w:hint="eastAsia"/>
          <w:sz w:val="24"/>
        </w:rPr>
        <w:t>℃</w:t>
      </w:r>
      <w:r w:rsidR="006774A0">
        <w:rPr>
          <w:rFonts w:ascii="宋体" w:hAnsi="宋体" w:hint="eastAsia"/>
          <w:sz w:val="24"/>
        </w:rPr>
        <w:t>；</w:t>
      </w:r>
    </w:p>
    <w:p w:rsidR="00E62FCC" w:rsidRPr="00CB1E06" w:rsidRDefault="00734BF7" w:rsidP="002D37B1">
      <w:pPr>
        <w:numPr>
          <w:ilvl w:val="2"/>
          <w:numId w:val="6"/>
        </w:numPr>
        <w:spacing w:line="360" w:lineRule="auto"/>
        <w:rPr>
          <w:sz w:val="24"/>
        </w:rPr>
      </w:pPr>
      <w:r>
        <w:rPr>
          <w:rFonts w:hint="eastAsia"/>
          <w:sz w:val="24"/>
        </w:rPr>
        <w:t>相对</w:t>
      </w:r>
      <w:r w:rsidR="00E62FCC" w:rsidRPr="00CB1E06">
        <w:rPr>
          <w:rFonts w:hint="eastAsia"/>
          <w:sz w:val="24"/>
        </w:rPr>
        <w:t>湿度：</w:t>
      </w:r>
      <w:r w:rsidR="003B370B">
        <w:rPr>
          <w:rFonts w:hint="eastAsia"/>
          <w:sz w:val="24"/>
        </w:rPr>
        <w:t>20%</w:t>
      </w:r>
      <w:r>
        <w:rPr>
          <w:rFonts w:hAnsi="宋体" w:hint="eastAsia"/>
          <w:sz w:val="24"/>
        </w:rPr>
        <w:t>~</w:t>
      </w:r>
      <w:r w:rsidR="00E62FCC" w:rsidRPr="00CB1E06">
        <w:rPr>
          <w:rFonts w:hint="eastAsia"/>
          <w:sz w:val="24"/>
        </w:rPr>
        <w:t>8</w:t>
      </w:r>
      <w:r w:rsidR="003B370B">
        <w:rPr>
          <w:rFonts w:hint="eastAsia"/>
          <w:sz w:val="24"/>
        </w:rPr>
        <w:t>0</w:t>
      </w:r>
      <w:r w:rsidR="00E62FCC" w:rsidRPr="00CB1E06">
        <w:rPr>
          <w:rFonts w:hint="eastAsia"/>
          <w:sz w:val="24"/>
        </w:rPr>
        <w:t>%</w:t>
      </w:r>
      <w:r w:rsidR="006774A0">
        <w:rPr>
          <w:rFonts w:hint="eastAsia"/>
          <w:sz w:val="24"/>
        </w:rPr>
        <w:t>；</w:t>
      </w:r>
    </w:p>
    <w:p w:rsidR="001B1FAF" w:rsidRPr="00D7191D" w:rsidRDefault="007529B8" w:rsidP="001B1FAF">
      <w:pPr>
        <w:numPr>
          <w:ilvl w:val="2"/>
          <w:numId w:val="6"/>
        </w:numPr>
        <w:spacing w:line="360" w:lineRule="auto"/>
        <w:rPr>
          <w:sz w:val="24"/>
        </w:rPr>
      </w:pPr>
      <w:r>
        <w:rPr>
          <w:rFonts w:hint="eastAsia"/>
          <w:sz w:val="24"/>
        </w:rPr>
        <w:lastRenderedPageBreak/>
        <w:t>校准试验室内</w:t>
      </w:r>
      <w:r w:rsidR="001B1FAF">
        <w:rPr>
          <w:rFonts w:hint="eastAsia"/>
          <w:sz w:val="24"/>
        </w:rPr>
        <w:t>没有明显的气流扰动。</w:t>
      </w:r>
    </w:p>
    <w:p w:rsidR="00E62FCC" w:rsidRDefault="006848EB" w:rsidP="002D37B1">
      <w:pPr>
        <w:numPr>
          <w:ilvl w:val="1"/>
          <w:numId w:val="4"/>
        </w:numPr>
        <w:spacing w:line="360" w:lineRule="auto"/>
        <w:rPr>
          <w:sz w:val="24"/>
        </w:rPr>
      </w:pPr>
      <w:r>
        <w:rPr>
          <w:rFonts w:hint="eastAsia"/>
          <w:sz w:val="24"/>
        </w:rPr>
        <w:t>测量标准</w:t>
      </w:r>
      <w:r w:rsidR="00081EC8">
        <w:rPr>
          <w:rFonts w:hint="eastAsia"/>
          <w:sz w:val="24"/>
        </w:rPr>
        <w:t>及</w:t>
      </w:r>
      <w:r>
        <w:rPr>
          <w:rFonts w:hint="eastAsia"/>
          <w:sz w:val="24"/>
        </w:rPr>
        <w:t>其他</w:t>
      </w:r>
      <w:r w:rsidR="00081EC8">
        <w:rPr>
          <w:rFonts w:hint="eastAsia"/>
          <w:sz w:val="24"/>
        </w:rPr>
        <w:t>设备</w:t>
      </w:r>
    </w:p>
    <w:p w:rsidR="00E62FCC" w:rsidRPr="00D7191D" w:rsidRDefault="002D37B1" w:rsidP="002D37B1">
      <w:pPr>
        <w:spacing w:line="360" w:lineRule="auto"/>
        <w:rPr>
          <w:sz w:val="24"/>
        </w:rPr>
      </w:pPr>
      <w:r>
        <w:rPr>
          <w:rFonts w:hint="eastAsia"/>
          <w:sz w:val="24"/>
        </w:rPr>
        <w:t>6.2.1</w:t>
      </w:r>
      <w:r w:rsidR="00E62FCC" w:rsidRPr="00D7191D">
        <w:rPr>
          <w:rFonts w:hint="eastAsia"/>
          <w:sz w:val="24"/>
        </w:rPr>
        <w:t>电子天平：</w:t>
      </w:r>
      <w:r w:rsidR="00BB4FC9">
        <w:rPr>
          <w:rFonts w:hint="eastAsia"/>
          <w:sz w:val="24"/>
        </w:rPr>
        <w:t>分度值</w:t>
      </w:r>
      <w:r w:rsidR="008C0A28">
        <w:rPr>
          <w:rFonts w:hint="eastAsia"/>
          <w:sz w:val="24"/>
        </w:rPr>
        <w:t>不</w:t>
      </w:r>
      <w:r w:rsidR="00BB4FC9">
        <w:rPr>
          <w:rFonts w:hint="eastAsia"/>
          <w:sz w:val="24"/>
        </w:rPr>
        <w:t>大</w:t>
      </w:r>
      <w:r w:rsidR="008C0A28">
        <w:rPr>
          <w:rFonts w:hint="eastAsia"/>
          <w:sz w:val="24"/>
        </w:rPr>
        <w:t>于</w:t>
      </w:r>
      <w:r w:rsidR="00E62FCC" w:rsidRPr="002D37B1">
        <w:rPr>
          <w:rFonts w:hint="eastAsia"/>
          <w:sz w:val="24"/>
        </w:rPr>
        <w:t>0.01</w:t>
      </w:r>
      <w:r w:rsidR="00155661">
        <w:rPr>
          <w:rFonts w:hint="eastAsia"/>
          <w:sz w:val="24"/>
        </w:rPr>
        <w:t xml:space="preserve"> </w:t>
      </w:r>
      <w:r w:rsidR="00E62FCC" w:rsidRPr="002D37B1">
        <w:rPr>
          <w:rFonts w:hint="eastAsia"/>
          <w:sz w:val="24"/>
        </w:rPr>
        <w:t>g</w:t>
      </w:r>
      <w:r w:rsidR="001E121A">
        <w:rPr>
          <w:rFonts w:hint="eastAsia"/>
          <w:sz w:val="24"/>
        </w:rPr>
        <w:t>，</w:t>
      </w:r>
      <w:r w:rsidR="00734BF7" w:rsidRPr="002D37B1">
        <w:rPr>
          <w:rFonts w:hint="eastAsia"/>
          <w:sz w:val="24"/>
        </w:rPr>
        <w:t>最大</w:t>
      </w:r>
      <w:r w:rsidR="00C925D6">
        <w:rPr>
          <w:rFonts w:hint="eastAsia"/>
          <w:sz w:val="24"/>
        </w:rPr>
        <w:t>秤</w:t>
      </w:r>
      <w:r w:rsidR="00734BF7" w:rsidRPr="002D37B1">
        <w:rPr>
          <w:rFonts w:hint="eastAsia"/>
          <w:sz w:val="24"/>
        </w:rPr>
        <w:t>量不小于</w:t>
      </w:r>
      <w:r w:rsidR="00734BF7" w:rsidRPr="002D37B1">
        <w:rPr>
          <w:rFonts w:hint="eastAsia"/>
          <w:sz w:val="24"/>
        </w:rPr>
        <w:t>500</w:t>
      </w:r>
      <w:r w:rsidR="00155661">
        <w:rPr>
          <w:rFonts w:hint="eastAsia"/>
          <w:sz w:val="24"/>
        </w:rPr>
        <w:t xml:space="preserve"> </w:t>
      </w:r>
      <w:r w:rsidR="00734BF7" w:rsidRPr="002D37B1">
        <w:rPr>
          <w:rFonts w:hint="eastAsia"/>
          <w:sz w:val="24"/>
        </w:rPr>
        <w:t>g</w:t>
      </w:r>
      <w:r w:rsidR="00E62FCC" w:rsidRPr="00D7191D">
        <w:rPr>
          <w:rFonts w:hint="eastAsia"/>
          <w:sz w:val="24"/>
        </w:rPr>
        <w:t>。</w:t>
      </w:r>
    </w:p>
    <w:p w:rsidR="00E62FCC" w:rsidRDefault="002D37B1" w:rsidP="002D37B1">
      <w:pPr>
        <w:spacing w:line="360" w:lineRule="auto"/>
        <w:rPr>
          <w:bCs/>
          <w:sz w:val="24"/>
        </w:rPr>
      </w:pPr>
      <w:r>
        <w:rPr>
          <w:rFonts w:hint="eastAsia"/>
          <w:bCs/>
          <w:sz w:val="24"/>
        </w:rPr>
        <w:t>6.2.</w:t>
      </w:r>
      <w:r w:rsidR="004B54D3">
        <w:rPr>
          <w:rFonts w:hint="eastAsia"/>
          <w:bCs/>
          <w:sz w:val="24"/>
        </w:rPr>
        <w:t>2</w:t>
      </w:r>
      <w:r w:rsidR="00E62FCC">
        <w:rPr>
          <w:rFonts w:hint="eastAsia"/>
          <w:bCs/>
          <w:sz w:val="24"/>
        </w:rPr>
        <w:t>砝码：</w:t>
      </w:r>
      <w:r w:rsidR="00AA01AE">
        <w:rPr>
          <w:rFonts w:hint="eastAsia"/>
          <w:bCs/>
          <w:sz w:val="24"/>
        </w:rPr>
        <w:t>标称值为</w:t>
      </w:r>
      <w:r w:rsidR="00E6271C">
        <w:rPr>
          <w:rFonts w:hint="eastAsia"/>
          <w:bCs/>
          <w:sz w:val="24"/>
        </w:rPr>
        <w:t>50g</w:t>
      </w:r>
      <w:r w:rsidR="00E6271C">
        <w:rPr>
          <w:rFonts w:hint="eastAsia"/>
          <w:bCs/>
          <w:sz w:val="24"/>
        </w:rPr>
        <w:t>、</w:t>
      </w:r>
      <w:r w:rsidR="00E62FCC">
        <w:rPr>
          <w:rFonts w:hint="eastAsia"/>
          <w:bCs/>
          <w:sz w:val="24"/>
        </w:rPr>
        <w:t>1</w:t>
      </w:r>
      <w:r w:rsidR="004F60E0">
        <w:rPr>
          <w:rFonts w:hint="eastAsia"/>
          <w:bCs/>
          <w:sz w:val="24"/>
        </w:rPr>
        <w:t>00</w:t>
      </w:r>
      <w:r w:rsidR="00155661">
        <w:rPr>
          <w:rFonts w:hint="eastAsia"/>
          <w:bCs/>
          <w:sz w:val="24"/>
        </w:rPr>
        <w:t xml:space="preserve"> </w:t>
      </w:r>
      <w:r w:rsidR="00E62FCC">
        <w:rPr>
          <w:rFonts w:hint="eastAsia"/>
          <w:bCs/>
          <w:sz w:val="24"/>
        </w:rPr>
        <w:t>g</w:t>
      </w:r>
      <w:r w:rsidR="001E121A">
        <w:rPr>
          <w:rFonts w:hint="eastAsia"/>
          <w:bCs/>
          <w:sz w:val="24"/>
        </w:rPr>
        <w:t>、</w:t>
      </w:r>
      <w:r w:rsidR="004F60E0">
        <w:rPr>
          <w:rFonts w:hint="eastAsia"/>
          <w:bCs/>
          <w:sz w:val="24"/>
        </w:rPr>
        <w:t>200</w:t>
      </w:r>
      <w:r w:rsidR="00155661">
        <w:rPr>
          <w:rFonts w:hint="eastAsia"/>
          <w:bCs/>
          <w:sz w:val="24"/>
        </w:rPr>
        <w:t xml:space="preserve"> </w:t>
      </w:r>
      <w:r w:rsidR="00E62FCC">
        <w:rPr>
          <w:rFonts w:hint="eastAsia"/>
          <w:bCs/>
          <w:sz w:val="24"/>
        </w:rPr>
        <w:t>g</w:t>
      </w:r>
      <w:r w:rsidR="0043209D">
        <w:rPr>
          <w:rFonts w:hint="eastAsia"/>
          <w:bCs/>
          <w:sz w:val="24"/>
        </w:rPr>
        <w:t>、</w:t>
      </w:r>
      <w:r w:rsidR="0043209D">
        <w:rPr>
          <w:rFonts w:hint="eastAsia"/>
          <w:bCs/>
          <w:sz w:val="24"/>
        </w:rPr>
        <w:t>200g</w:t>
      </w:r>
      <w:r w:rsidR="00E62FCC">
        <w:rPr>
          <w:rFonts w:hint="eastAsia"/>
          <w:bCs/>
          <w:sz w:val="24"/>
        </w:rPr>
        <w:t>和</w:t>
      </w:r>
      <w:r w:rsidR="004F60E0">
        <w:rPr>
          <w:rFonts w:hint="eastAsia"/>
          <w:bCs/>
          <w:sz w:val="24"/>
        </w:rPr>
        <w:t>500</w:t>
      </w:r>
      <w:r w:rsidR="00155661">
        <w:rPr>
          <w:rFonts w:hint="eastAsia"/>
          <w:bCs/>
          <w:sz w:val="24"/>
        </w:rPr>
        <w:t xml:space="preserve"> </w:t>
      </w:r>
      <w:r w:rsidR="00E62FCC">
        <w:rPr>
          <w:rFonts w:hint="eastAsia"/>
          <w:bCs/>
          <w:sz w:val="24"/>
        </w:rPr>
        <w:t>g</w:t>
      </w:r>
      <w:bookmarkStart w:id="1" w:name="OLE_LINK1"/>
      <w:bookmarkStart w:id="2" w:name="OLE_LINK2"/>
      <w:r w:rsidR="00E62FCC">
        <w:rPr>
          <w:rFonts w:hint="eastAsia"/>
          <w:bCs/>
          <w:sz w:val="24"/>
        </w:rPr>
        <w:t>的</w:t>
      </w:r>
      <w:r w:rsidR="00C925D6">
        <w:rPr>
          <w:rFonts w:hint="eastAsia"/>
          <w:bCs/>
          <w:sz w:val="24"/>
        </w:rPr>
        <w:t>不低于</w:t>
      </w:r>
      <w:r w:rsidR="00AA01AE">
        <w:rPr>
          <w:rFonts w:hint="eastAsia"/>
          <w:bCs/>
          <w:sz w:val="24"/>
        </w:rPr>
        <w:t>M2</w:t>
      </w:r>
      <w:r w:rsidR="00AA01AE">
        <w:rPr>
          <w:rFonts w:hint="eastAsia"/>
          <w:bCs/>
          <w:sz w:val="24"/>
        </w:rPr>
        <w:t>等级的</w:t>
      </w:r>
      <w:r w:rsidR="00E62FCC">
        <w:rPr>
          <w:rFonts w:hint="eastAsia"/>
          <w:bCs/>
          <w:sz w:val="24"/>
        </w:rPr>
        <w:t>砝码</w:t>
      </w:r>
      <w:bookmarkEnd w:id="1"/>
      <w:bookmarkEnd w:id="2"/>
      <w:r w:rsidR="00E62FCC">
        <w:rPr>
          <w:rFonts w:hint="eastAsia"/>
          <w:bCs/>
          <w:sz w:val="24"/>
        </w:rPr>
        <w:t>。</w:t>
      </w:r>
    </w:p>
    <w:p w:rsidR="00557006" w:rsidRDefault="00557006" w:rsidP="00F75A5D">
      <w:pPr>
        <w:spacing w:line="360" w:lineRule="auto"/>
        <w:rPr>
          <w:sz w:val="24"/>
        </w:rPr>
      </w:pPr>
      <w:r>
        <w:rPr>
          <w:rFonts w:hint="eastAsia"/>
          <w:sz w:val="24"/>
        </w:rPr>
        <w:t xml:space="preserve">6.2.3 </w:t>
      </w:r>
      <w:r>
        <w:rPr>
          <w:rFonts w:hint="eastAsia"/>
          <w:sz w:val="24"/>
        </w:rPr>
        <w:t>氮中氧</w:t>
      </w:r>
      <w:r w:rsidR="00530853">
        <w:rPr>
          <w:rFonts w:hint="eastAsia"/>
          <w:sz w:val="24"/>
        </w:rPr>
        <w:t>气体</w:t>
      </w:r>
      <w:r w:rsidR="0024047C">
        <w:rPr>
          <w:rFonts w:hint="eastAsia"/>
          <w:sz w:val="24"/>
        </w:rPr>
        <w:t>标准标准物质</w:t>
      </w:r>
      <w:r>
        <w:rPr>
          <w:rFonts w:hint="eastAsia"/>
          <w:sz w:val="24"/>
        </w:rPr>
        <w:t>：氧气</w:t>
      </w:r>
      <w:r w:rsidR="00B72B8D">
        <w:rPr>
          <w:rFonts w:hint="eastAsia"/>
          <w:sz w:val="24"/>
        </w:rPr>
        <w:t>浓度范围为</w:t>
      </w:r>
      <w:r>
        <w:rPr>
          <w:rFonts w:hint="eastAsia"/>
          <w:sz w:val="24"/>
        </w:rPr>
        <w:t>18%~21%</w:t>
      </w:r>
      <w:r w:rsidR="000B138B">
        <w:rPr>
          <w:rFonts w:hint="eastAsia"/>
          <w:sz w:val="24"/>
        </w:rPr>
        <w:t>，</w:t>
      </w:r>
      <w:r w:rsidR="00AA6BF3">
        <w:rPr>
          <w:rFonts w:hint="eastAsia"/>
          <w:sz w:val="24"/>
        </w:rPr>
        <w:t>不确定度</w:t>
      </w:r>
      <w:r w:rsidR="00A63700">
        <w:rPr>
          <w:rFonts w:hint="eastAsia"/>
          <w:sz w:val="24"/>
        </w:rPr>
        <w:t>优</w:t>
      </w:r>
      <w:r w:rsidR="00AA6BF3">
        <w:rPr>
          <w:rFonts w:hint="eastAsia"/>
          <w:sz w:val="24"/>
        </w:rPr>
        <w:t>于</w:t>
      </w:r>
      <w:r w:rsidR="00AA6BF3">
        <w:rPr>
          <w:rFonts w:hint="eastAsia"/>
          <w:sz w:val="24"/>
        </w:rPr>
        <w:t>1%</w:t>
      </w:r>
      <w:r w:rsidR="00AA6BF3">
        <w:rPr>
          <w:rFonts w:hint="eastAsia"/>
          <w:sz w:val="24"/>
        </w:rPr>
        <w:t>（</w:t>
      </w:r>
      <w:r w:rsidR="00AA6BF3" w:rsidRPr="00AA6BF3">
        <w:rPr>
          <w:rFonts w:hint="eastAsia"/>
          <w:i/>
          <w:sz w:val="24"/>
        </w:rPr>
        <w:t>k</w:t>
      </w:r>
      <w:r w:rsidR="00AA6BF3">
        <w:rPr>
          <w:rFonts w:hint="eastAsia"/>
          <w:sz w:val="24"/>
        </w:rPr>
        <w:t>=2</w:t>
      </w:r>
      <w:r w:rsidR="00AA6BF3">
        <w:rPr>
          <w:rFonts w:hint="eastAsia"/>
          <w:sz w:val="24"/>
        </w:rPr>
        <w:t>）</w:t>
      </w:r>
      <w:r w:rsidR="00B72B8D">
        <w:rPr>
          <w:rFonts w:hint="eastAsia"/>
          <w:sz w:val="24"/>
        </w:rPr>
        <w:t>。</w:t>
      </w:r>
    </w:p>
    <w:p w:rsidR="00744564" w:rsidRPr="00AA6BF3" w:rsidRDefault="00744564" w:rsidP="00AA6BF3">
      <w:pPr>
        <w:spacing w:line="360" w:lineRule="auto"/>
        <w:rPr>
          <w:bCs/>
          <w:sz w:val="24"/>
        </w:rPr>
      </w:pPr>
      <w:r>
        <w:rPr>
          <w:rFonts w:hint="eastAsia"/>
          <w:bCs/>
          <w:sz w:val="24"/>
        </w:rPr>
        <w:t>6.2.</w:t>
      </w:r>
      <w:r w:rsidR="000B138B">
        <w:rPr>
          <w:rFonts w:hint="eastAsia"/>
          <w:bCs/>
          <w:sz w:val="24"/>
        </w:rPr>
        <w:t>4</w:t>
      </w:r>
      <w:r>
        <w:rPr>
          <w:rFonts w:hint="eastAsia"/>
          <w:bCs/>
          <w:sz w:val="24"/>
        </w:rPr>
        <w:t>标准流量计：</w:t>
      </w:r>
      <w:r w:rsidR="006848EB">
        <w:rPr>
          <w:rFonts w:hint="eastAsia"/>
          <w:bCs/>
          <w:sz w:val="24"/>
        </w:rPr>
        <w:t>在</w:t>
      </w:r>
      <w:r w:rsidR="006848EB" w:rsidRPr="00F75A5D">
        <w:rPr>
          <w:rFonts w:hint="eastAsia"/>
          <w:bCs/>
          <w:sz w:val="24"/>
        </w:rPr>
        <w:t>（</w:t>
      </w:r>
      <w:r w:rsidR="006848EB" w:rsidRPr="00F75A5D">
        <w:rPr>
          <w:bCs/>
          <w:sz w:val="24"/>
        </w:rPr>
        <w:t>1~15</w:t>
      </w:r>
      <w:r w:rsidR="006848EB" w:rsidRPr="00F75A5D">
        <w:rPr>
          <w:rFonts w:hint="eastAsia"/>
          <w:bCs/>
          <w:sz w:val="24"/>
        </w:rPr>
        <w:t>）</w:t>
      </w:r>
      <w:r w:rsidR="006848EB" w:rsidRPr="00F75A5D">
        <w:rPr>
          <w:bCs/>
          <w:sz w:val="24"/>
        </w:rPr>
        <w:t>L/min</w:t>
      </w:r>
      <w:r w:rsidRPr="00F75A5D">
        <w:rPr>
          <w:rFonts w:hint="eastAsia"/>
          <w:bCs/>
          <w:sz w:val="24"/>
        </w:rPr>
        <w:t>流量范围</w:t>
      </w:r>
      <w:r w:rsidR="006848EB">
        <w:rPr>
          <w:rFonts w:hint="eastAsia"/>
          <w:bCs/>
          <w:sz w:val="24"/>
        </w:rPr>
        <w:t>内</w:t>
      </w:r>
      <w:r w:rsidR="00AA6BF3" w:rsidRPr="00AA6BF3">
        <w:rPr>
          <w:rFonts w:hint="eastAsia"/>
          <w:bCs/>
          <w:sz w:val="24"/>
        </w:rPr>
        <w:t>其</w:t>
      </w:r>
      <w:r w:rsidR="00A63700">
        <w:rPr>
          <w:rFonts w:hint="eastAsia"/>
          <w:bCs/>
          <w:sz w:val="24"/>
        </w:rPr>
        <w:t>扩展不确定度</w:t>
      </w:r>
      <w:r w:rsidR="00AA6BF3" w:rsidRPr="00AA6BF3">
        <w:rPr>
          <w:rFonts w:hint="eastAsia"/>
          <w:bCs/>
          <w:sz w:val="24"/>
        </w:rPr>
        <w:t>应优于甲烷流量计最大允许误差</w:t>
      </w:r>
      <w:r w:rsidR="00F0514F">
        <w:rPr>
          <w:rFonts w:hint="eastAsia"/>
          <w:bCs/>
          <w:sz w:val="24"/>
        </w:rPr>
        <w:t>绝对值</w:t>
      </w:r>
      <w:r w:rsidR="00AA6BF3" w:rsidRPr="00AA6BF3">
        <w:rPr>
          <w:rFonts w:hint="eastAsia"/>
          <w:bCs/>
          <w:sz w:val="24"/>
        </w:rPr>
        <w:t>的</w:t>
      </w:r>
      <w:r w:rsidR="00AA6BF3" w:rsidRPr="00AA6BF3">
        <w:rPr>
          <w:rFonts w:hint="eastAsia"/>
          <w:bCs/>
          <w:sz w:val="24"/>
        </w:rPr>
        <w:t>1/3</w:t>
      </w:r>
      <w:r w:rsidR="00AA6BF3" w:rsidRPr="00AA6BF3">
        <w:rPr>
          <w:rFonts w:hint="eastAsia"/>
          <w:bCs/>
          <w:sz w:val="24"/>
        </w:rPr>
        <w:t>。</w:t>
      </w:r>
      <w:r w:rsidR="00C57F3F">
        <w:rPr>
          <w:rFonts w:hint="eastAsia"/>
          <w:bCs/>
          <w:sz w:val="24"/>
        </w:rPr>
        <w:t>对于容积式气体流量计，应根据需要选择合适的温度、压力和大气压测量仪表，并在不确定度评定中考虑</w:t>
      </w:r>
      <w:r w:rsidR="00C57F3F" w:rsidRPr="00AA6BF3">
        <w:rPr>
          <w:rFonts w:hint="eastAsia"/>
          <w:bCs/>
          <w:sz w:val="24"/>
        </w:rPr>
        <w:t>。</w:t>
      </w:r>
    </w:p>
    <w:p w:rsidR="00744564" w:rsidRDefault="00744564" w:rsidP="00F75A5D">
      <w:pPr>
        <w:spacing w:line="360" w:lineRule="auto"/>
        <w:rPr>
          <w:sz w:val="24"/>
        </w:rPr>
      </w:pPr>
      <w:r>
        <w:rPr>
          <w:rFonts w:hint="eastAsia"/>
          <w:sz w:val="24"/>
        </w:rPr>
        <w:t>6.2.5</w:t>
      </w:r>
      <w:r w:rsidR="000B138B">
        <w:rPr>
          <w:rFonts w:hint="eastAsia"/>
          <w:sz w:val="24"/>
        </w:rPr>
        <w:t xml:space="preserve"> </w:t>
      </w:r>
      <w:r w:rsidR="000B138B">
        <w:rPr>
          <w:rFonts w:hint="eastAsia"/>
          <w:sz w:val="24"/>
        </w:rPr>
        <w:t>标准辐射热计：测量范围为</w:t>
      </w:r>
      <w:r w:rsidR="000B138B">
        <w:rPr>
          <w:rFonts w:hint="eastAsia"/>
          <w:sz w:val="24"/>
        </w:rPr>
        <w:t>0~100</w:t>
      </w:r>
      <w:r w:rsidR="00D545EB">
        <w:rPr>
          <w:rFonts w:hint="eastAsia"/>
          <w:sz w:val="24"/>
        </w:rPr>
        <w:t xml:space="preserve"> </w:t>
      </w:r>
      <w:r w:rsidR="000B138B">
        <w:rPr>
          <w:rFonts w:hint="eastAsia"/>
          <w:sz w:val="24"/>
        </w:rPr>
        <w:t>kW/m</w:t>
      </w:r>
      <w:r w:rsidR="000B138B" w:rsidRPr="000B138B">
        <w:rPr>
          <w:rFonts w:hint="eastAsia"/>
          <w:sz w:val="24"/>
          <w:vertAlign w:val="superscript"/>
        </w:rPr>
        <w:t>2</w:t>
      </w:r>
      <w:r w:rsidR="00AA6BF3">
        <w:rPr>
          <w:rFonts w:hint="eastAsia"/>
          <w:sz w:val="24"/>
        </w:rPr>
        <w:t>，不确定度</w:t>
      </w:r>
      <w:r w:rsidR="00A63700" w:rsidRPr="00A355FC">
        <w:rPr>
          <w:rFonts w:hint="eastAsia"/>
          <w:sz w:val="24"/>
        </w:rPr>
        <w:t>优</w:t>
      </w:r>
      <w:r w:rsidR="002D2B0C" w:rsidRPr="00A355FC">
        <w:rPr>
          <w:rFonts w:hint="eastAsia"/>
          <w:sz w:val="24"/>
        </w:rPr>
        <w:t>于</w:t>
      </w:r>
      <w:r w:rsidR="00AA6BF3" w:rsidRPr="00A355FC">
        <w:rPr>
          <w:rFonts w:hint="eastAsia"/>
          <w:sz w:val="24"/>
        </w:rPr>
        <w:t>3%</w:t>
      </w:r>
      <w:r w:rsidR="00AA6BF3">
        <w:rPr>
          <w:rFonts w:hint="eastAsia"/>
          <w:sz w:val="24"/>
        </w:rPr>
        <w:t>（</w:t>
      </w:r>
      <w:r w:rsidR="00AA6BF3" w:rsidRPr="00BB4FC9">
        <w:rPr>
          <w:rFonts w:hint="eastAsia"/>
          <w:i/>
          <w:sz w:val="24"/>
        </w:rPr>
        <w:t>k</w:t>
      </w:r>
      <w:r w:rsidR="00AA6BF3">
        <w:rPr>
          <w:rFonts w:hint="eastAsia"/>
          <w:sz w:val="24"/>
        </w:rPr>
        <w:t>=2</w:t>
      </w:r>
      <w:r w:rsidR="00AA6BF3">
        <w:rPr>
          <w:rFonts w:hint="eastAsia"/>
          <w:sz w:val="24"/>
        </w:rPr>
        <w:t>）。</w:t>
      </w:r>
    </w:p>
    <w:p w:rsidR="00A355FC" w:rsidRPr="000B138B" w:rsidRDefault="00A355FC" w:rsidP="00F75A5D">
      <w:pPr>
        <w:spacing w:line="360" w:lineRule="auto"/>
        <w:rPr>
          <w:color w:val="FF0000"/>
          <w:sz w:val="24"/>
        </w:rPr>
      </w:pPr>
      <w:r>
        <w:rPr>
          <w:rFonts w:hint="eastAsia"/>
          <w:sz w:val="24"/>
        </w:rPr>
        <w:t xml:space="preserve">6.2.6 </w:t>
      </w:r>
      <w:r>
        <w:rPr>
          <w:rFonts w:hint="eastAsia"/>
          <w:sz w:val="24"/>
        </w:rPr>
        <w:t>热释放速率标准物质：不确定度优于</w:t>
      </w:r>
      <w:r w:rsidR="00346B91">
        <w:rPr>
          <w:rFonts w:hint="eastAsia"/>
          <w:sz w:val="24"/>
        </w:rPr>
        <w:t>6</w:t>
      </w:r>
      <w:r>
        <w:rPr>
          <w:rFonts w:hint="eastAsia"/>
          <w:sz w:val="24"/>
        </w:rPr>
        <w:t>%</w:t>
      </w:r>
      <w:r w:rsidR="0024047C">
        <w:rPr>
          <w:rFonts w:hint="eastAsia"/>
          <w:sz w:val="24"/>
        </w:rPr>
        <w:t>（</w:t>
      </w:r>
      <w:r w:rsidR="0024047C" w:rsidRPr="00BB4FC9">
        <w:rPr>
          <w:rFonts w:hint="eastAsia"/>
          <w:i/>
          <w:sz w:val="24"/>
        </w:rPr>
        <w:t>k</w:t>
      </w:r>
      <w:r w:rsidR="0024047C">
        <w:rPr>
          <w:rFonts w:hint="eastAsia"/>
          <w:sz w:val="24"/>
        </w:rPr>
        <w:t>=2</w:t>
      </w:r>
      <w:r w:rsidR="0024047C">
        <w:rPr>
          <w:rFonts w:hint="eastAsia"/>
          <w:sz w:val="24"/>
        </w:rPr>
        <w:t>）</w:t>
      </w:r>
      <w:r>
        <w:rPr>
          <w:rFonts w:hint="eastAsia"/>
          <w:sz w:val="24"/>
        </w:rPr>
        <w:t>。</w:t>
      </w:r>
    </w:p>
    <w:p w:rsidR="00E62FCC" w:rsidRDefault="002D37B1" w:rsidP="002D37B1">
      <w:pPr>
        <w:spacing w:line="360" w:lineRule="auto"/>
        <w:rPr>
          <w:sz w:val="24"/>
        </w:rPr>
      </w:pPr>
      <w:r>
        <w:rPr>
          <w:rFonts w:hint="eastAsia"/>
          <w:sz w:val="24"/>
        </w:rPr>
        <w:t>6.2.</w:t>
      </w:r>
      <w:r w:rsidR="000B138B">
        <w:rPr>
          <w:rFonts w:hint="eastAsia"/>
          <w:sz w:val="24"/>
        </w:rPr>
        <w:t>6</w:t>
      </w:r>
      <w:r w:rsidR="006774A0">
        <w:rPr>
          <w:rFonts w:hint="eastAsia"/>
          <w:sz w:val="24"/>
        </w:rPr>
        <w:t>高纯</w:t>
      </w:r>
      <w:r w:rsidR="00E62FCC">
        <w:rPr>
          <w:rFonts w:hint="eastAsia"/>
          <w:sz w:val="24"/>
        </w:rPr>
        <w:t>氮</w:t>
      </w:r>
      <w:r w:rsidR="00E62FCC" w:rsidRPr="00D7191D">
        <w:rPr>
          <w:rFonts w:hint="eastAsia"/>
          <w:sz w:val="24"/>
        </w:rPr>
        <w:t>气：纯度</w:t>
      </w:r>
      <w:r w:rsidR="005B0990">
        <w:rPr>
          <w:rFonts w:hint="eastAsia"/>
          <w:sz w:val="24"/>
        </w:rPr>
        <w:t>不低于</w:t>
      </w:r>
      <w:r w:rsidR="00E62FCC" w:rsidRPr="00D7191D">
        <w:rPr>
          <w:rFonts w:hint="eastAsia"/>
          <w:sz w:val="24"/>
        </w:rPr>
        <w:t>99.</w:t>
      </w:r>
      <w:r w:rsidR="00E62FCC">
        <w:rPr>
          <w:rFonts w:hint="eastAsia"/>
          <w:sz w:val="24"/>
        </w:rPr>
        <w:t>9</w:t>
      </w:r>
      <w:r w:rsidR="005B0990">
        <w:rPr>
          <w:rFonts w:hint="eastAsia"/>
          <w:sz w:val="24"/>
        </w:rPr>
        <w:t>9</w:t>
      </w:r>
      <w:r w:rsidR="00E62FCC" w:rsidRPr="00D7191D">
        <w:rPr>
          <w:rFonts w:hint="eastAsia"/>
          <w:sz w:val="24"/>
        </w:rPr>
        <w:t>％。</w:t>
      </w:r>
    </w:p>
    <w:p w:rsidR="005B21E4" w:rsidRDefault="002D37B1" w:rsidP="002D37B1">
      <w:pPr>
        <w:spacing w:line="360" w:lineRule="auto"/>
        <w:rPr>
          <w:sz w:val="24"/>
        </w:rPr>
      </w:pPr>
      <w:r>
        <w:rPr>
          <w:rFonts w:hint="eastAsia"/>
          <w:sz w:val="24"/>
        </w:rPr>
        <w:t>6.2.</w:t>
      </w:r>
      <w:r w:rsidR="000B138B">
        <w:rPr>
          <w:rFonts w:hint="eastAsia"/>
          <w:sz w:val="24"/>
        </w:rPr>
        <w:t>7</w:t>
      </w:r>
      <w:r w:rsidR="005B21E4" w:rsidRPr="00C51572">
        <w:rPr>
          <w:rFonts w:hint="eastAsia"/>
          <w:sz w:val="24"/>
        </w:rPr>
        <w:t>高纯甲烷气体：纯度</w:t>
      </w:r>
      <w:r w:rsidR="00A0740B">
        <w:rPr>
          <w:rFonts w:hint="eastAsia"/>
          <w:sz w:val="24"/>
        </w:rPr>
        <w:t>不低于</w:t>
      </w:r>
      <w:r w:rsidR="00507AC2" w:rsidRPr="00C51572">
        <w:rPr>
          <w:rFonts w:hint="eastAsia"/>
          <w:sz w:val="24"/>
        </w:rPr>
        <w:t>99.</w:t>
      </w:r>
      <w:r w:rsidR="003C5744">
        <w:rPr>
          <w:rFonts w:hint="eastAsia"/>
          <w:sz w:val="24"/>
        </w:rPr>
        <w:t>9</w:t>
      </w:r>
      <w:r w:rsidR="005B21E4" w:rsidRPr="00C51572">
        <w:rPr>
          <w:rFonts w:hint="eastAsia"/>
          <w:sz w:val="24"/>
        </w:rPr>
        <w:t>%</w:t>
      </w:r>
      <w:r w:rsidR="005B21E4" w:rsidRPr="00C51572">
        <w:rPr>
          <w:rFonts w:hint="eastAsia"/>
          <w:sz w:val="24"/>
        </w:rPr>
        <w:t>。</w:t>
      </w:r>
    </w:p>
    <w:p w:rsidR="006774A0" w:rsidRDefault="002D37B1" w:rsidP="002D37B1">
      <w:pPr>
        <w:spacing w:line="360" w:lineRule="auto"/>
        <w:rPr>
          <w:sz w:val="24"/>
        </w:rPr>
      </w:pPr>
      <w:r>
        <w:rPr>
          <w:rFonts w:hint="eastAsia"/>
          <w:sz w:val="24"/>
        </w:rPr>
        <w:t>6.2.</w:t>
      </w:r>
      <w:r w:rsidR="009E6216">
        <w:rPr>
          <w:rFonts w:hint="eastAsia"/>
          <w:sz w:val="24"/>
        </w:rPr>
        <w:t>6</w:t>
      </w:r>
      <w:r w:rsidR="006774A0">
        <w:rPr>
          <w:rFonts w:hint="eastAsia"/>
          <w:sz w:val="24"/>
        </w:rPr>
        <w:t>秒表：</w:t>
      </w:r>
      <w:r w:rsidR="001309AF">
        <w:rPr>
          <w:rFonts w:hint="eastAsia"/>
          <w:sz w:val="24"/>
        </w:rPr>
        <w:t>分度值</w:t>
      </w:r>
      <w:r w:rsidR="001309AF">
        <w:rPr>
          <w:rFonts w:hint="eastAsia"/>
          <w:sz w:val="24"/>
        </w:rPr>
        <w:t>0.</w:t>
      </w:r>
      <w:r w:rsidR="005B0990">
        <w:rPr>
          <w:rFonts w:hint="eastAsia"/>
          <w:sz w:val="24"/>
        </w:rPr>
        <w:t>0</w:t>
      </w:r>
      <w:r w:rsidR="001309AF">
        <w:rPr>
          <w:rFonts w:hint="eastAsia"/>
          <w:sz w:val="24"/>
        </w:rPr>
        <w:t>1</w:t>
      </w:r>
      <w:r w:rsidR="00155661">
        <w:rPr>
          <w:rFonts w:hint="eastAsia"/>
          <w:sz w:val="24"/>
        </w:rPr>
        <w:t xml:space="preserve"> </w:t>
      </w:r>
      <w:r w:rsidR="001309AF">
        <w:rPr>
          <w:rFonts w:hint="eastAsia"/>
          <w:sz w:val="24"/>
        </w:rPr>
        <w:t>s</w:t>
      </w:r>
      <w:r w:rsidR="001309AF">
        <w:rPr>
          <w:rFonts w:hint="eastAsia"/>
          <w:sz w:val="24"/>
        </w:rPr>
        <w:t>。</w:t>
      </w:r>
    </w:p>
    <w:p w:rsidR="009C2795" w:rsidRDefault="00754428" w:rsidP="00362D8A">
      <w:pPr>
        <w:numPr>
          <w:ilvl w:val="0"/>
          <w:numId w:val="2"/>
        </w:numPr>
        <w:spacing w:line="480" w:lineRule="auto"/>
        <w:rPr>
          <w:rFonts w:ascii="黑体" w:eastAsia="黑体"/>
          <w:sz w:val="24"/>
        </w:rPr>
      </w:pPr>
      <w:r>
        <w:rPr>
          <w:rFonts w:ascii="黑体" w:eastAsia="黑体" w:hint="eastAsia"/>
          <w:sz w:val="24"/>
        </w:rPr>
        <w:t>校准项目和校准方法</w:t>
      </w:r>
    </w:p>
    <w:p w:rsidR="00FC5438" w:rsidRPr="00155661" w:rsidRDefault="00A355FC" w:rsidP="00950A81">
      <w:pPr>
        <w:spacing w:line="360" w:lineRule="auto"/>
        <w:ind w:firstLineChars="200" w:firstLine="480"/>
        <w:rPr>
          <w:sz w:val="24"/>
        </w:rPr>
      </w:pPr>
      <w:r>
        <w:rPr>
          <w:rFonts w:asciiTheme="minorEastAsia" w:hAnsiTheme="minorEastAsia" w:hint="eastAsia"/>
          <w:sz w:val="24"/>
        </w:rPr>
        <w:t>校准前应按照仪器说明书进行准备工作，确保仪器处于正常的工作状态及没有影响校准计量性能的因素后方可进行校准。</w:t>
      </w:r>
      <w:r w:rsidR="0024047C">
        <w:rPr>
          <w:rFonts w:asciiTheme="minorEastAsia" w:hAnsiTheme="minorEastAsia" w:hint="eastAsia"/>
          <w:sz w:val="24"/>
        </w:rPr>
        <w:t>校准设备和校准用气体标准物质应在环境中放置</w:t>
      </w:r>
      <w:r w:rsidR="0024047C" w:rsidRPr="0024047C">
        <w:rPr>
          <w:sz w:val="24"/>
        </w:rPr>
        <w:t>4</w:t>
      </w:r>
      <w:r w:rsidR="0024047C">
        <w:rPr>
          <w:rFonts w:hint="eastAsia"/>
          <w:sz w:val="24"/>
        </w:rPr>
        <w:t xml:space="preserve"> </w:t>
      </w:r>
      <w:r w:rsidR="0024047C" w:rsidRPr="0024047C">
        <w:rPr>
          <w:sz w:val="24"/>
        </w:rPr>
        <w:t>h</w:t>
      </w:r>
      <w:r w:rsidR="0024047C">
        <w:rPr>
          <w:rFonts w:asciiTheme="minorEastAsia" w:hAnsiTheme="minorEastAsia" w:hint="eastAsia"/>
          <w:sz w:val="24"/>
        </w:rPr>
        <w:t>以上。</w:t>
      </w:r>
    </w:p>
    <w:p w:rsidR="00557006" w:rsidRPr="00744BFA" w:rsidRDefault="001309AF" w:rsidP="00530853">
      <w:pPr>
        <w:numPr>
          <w:ilvl w:val="1"/>
          <w:numId w:val="24"/>
        </w:numPr>
        <w:spacing w:line="360" w:lineRule="auto"/>
        <w:rPr>
          <w:sz w:val="24"/>
        </w:rPr>
      </w:pPr>
      <w:r w:rsidRPr="00744BFA">
        <w:rPr>
          <w:rFonts w:hint="eastAsia"/>
          <w:sz w:val="24"/>
        </w:rPr>
        <w:t>氧</w:t>
      </w:r>
      <w:r w:rsidR="00A421D6" w:rsidRPr="00744BFA">
        <w:rPr>
          <w:rFonts w:hint="eastAsia"/>
          <w:sz w:val="24"/>
        </w:rPr>
        <w:t>气</w:t>
      </w:r>
      <w:r w:rsidR="00A84A3D" w:rsidRPr="00744BFA">
        <w:rPr>
          <w:rFonts w:hint="eastAsia"/>
          <w:sz w:val="24"/>
        </w:rPr>
        <w:t>浓度</w:t>
      </w:r>
      <w:r w:rsidR="00557006" w:rsidRPr="00744BFA">
        <w:rPr>
          <w:rFonts w:hint="eastAsia"/>
          <w:sz w:val="24"/>
        </w:rPr>
        <w:t>示值误差</w:t>
      </w:r>
      <w:r w:rsidR="00744BFA">
        <w:rPr>
          <w:rFonts w:hint="eastAsia"/>
          <w:sz w:val="24"/>
        </w:rPr>
        <w:t>和重复性</w:t>
      </w:r>
    </w:p>
    <w:p w:rsidR="00557006" w:rsidRDefault="007228BF" w:rsidP="007B2880">
      <w:pPr>
        <w:spacing w:line="360" w:lineRule="auto"/>
        <w:ind w:firstLineChars="200" w:firstLine="480"/>
        <w:rPr>
          <w:sz w:val="24"/>
        </w:rPr>
      </w:pPr>
      <w:r>
        <w:rPr>
          <w:rFonts w:hint="eastAsia"/>
          <w:sz w:val="24"/>
        </w:rPr>
        <w:t>保持辐射锥在环境温度</w:t>
      </w:r>
      <w:r w:rsidR="007B2880">
        <w:rPr>
          <w:rFonts w:hint="eastAsia"/>
          <w:sz w:val="24"/>
        </w:rPr>
        <w:t>，</w:t>
      </w:r>
      <w:r w:rsidR="009A5E94">
        <w:rPr>
          <w:rFonts w:hint="eastAsia"/>
          <w:sz w:val="24"/>
        </w:rPr>
        <w:t>按照仪器说明书要求校准氧气零点和量程，</w:t>
      </w:r>
      <w:r w:rsidR="007B2880">
        <w:rPr>
          <w:rFonts w:hint="eastAsia"/>
          <w:sz w:val="24"/>
        </w:rPr>
        <w:t>将已知浓度的氮中氧标准气体通入</w:t>
      </w:r>
      <w:r w:rsidR="00200D7F">
        <w:rPr>
          <w:rFonts w:hint="eastAsia"/>
          <w:sz w:val="24"/>
        </w:rPr>
        <w:t>气体采样系统</w:t>
      </w:r>
      <w:r w:rsidR="007B2880">
        <w:rPr>
          <w:rFonts w:hint="eastAsia"/>
          <w:sz w:val="24"/>
        </w:rPr>
        <w:t>，</w:t>
      </w:r>
      <w:r w:rsidR="00200D7F">
        <w:rPr>
          <w:rFonts w:hint="eastAsia"/>
          <w:sz w:val="24"/>
        </w:rPr>
        <w:t>调节流量和压力与测试样品气时相同，</w:t>
      </w:r>
      <w:r w:rsidR="00EB22F8">
        <w:rPr>
          <w:rFonts w:hint="eastAsia"/>
          <w:sz w:val="24"/>
        </w:rPr>
        <w:t>待示值稳定后读数。重复测量</w:t>
      </w:r>
      <w:r w:rsidR="00EB22F8">
        <w:rPr>
          <w:rFonts w:hint="eastAsia"/>
          <w:sz w:val="24"/>
        </w:rPr>
        <w:t>6</w:t>
      </w:r>
      <w:r w:rsidR="00EB22F8">
        <w:rPr>
          <w:rFonts w:hint="eastAsia"/>
          <w:sz w:val="24"/>
        </w:rPr>
        <w:t>次，</w:t>
      </w:r>
      <w:r w:rsidR="00B72B8D">
        <w:rPr>
          <w:rFonts w:hint="eastAsia"/>
          <w:sz w:val="24"/>
        </w:rPr>
        <w:t>取算数平均值，按式（</w:t>
      </w:r>
      <w:r w:rsidR="00B72B8D">
        <w:rPr>
          <w:rFonts w:hint="eastAsia"/>
          <w:sz w:val="24"/>
        </w:rPr>
        <w:t>1</w:t>
      </w:r>
      <w:r w:rsidR="00B72B8D">
        <w:rPr>
          <w:rFonts w:hint="eastAsia"/>
          <w:sz w:val="24"/>
        </w:rPr>
        <w:t>）计算氧气浓度示值误差。</w:t>
      </w:r>
    </w:p>
    <w:p w:rsidR="00B72B8D" w:rsidRPr="00B72B8D" w:rsidRDefault="00B72B8D" w:rsidP="00B72B8D">
      <w:pPr>
        <w:wordWrap w:val="0"/>
        <w:spacing w:line="360" w:lineRule="auto"/>
        <w:ind w:firstLineChars="200" w:firstLine="480"/>
        <w:jc w:val="right"/>
        <w:rPr>
          <w:sz w:val="24"/>
        </w:rPr>
      </w:pPr>
      <m:oMath>
        <m:r>
          <w:rPr>
            <w:rFonts w:ascii="Cambria Math" w:hAnsi="Cambria Math"/>
            <w:sz w:val="24"/>
          </w:rPr>
          <m:t>∆A</m:t>
        </m:r>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s</m:t>
            </m:r>
          </m:sub>
        </m:sSub>
      </m:oMath>
      <w:r>
        <w:rPr>
          <w:rFonts w:hint="eastAsia"/>
          <w:sz w:val="24"/>
        </w:rPr>
        <w:t xml:space="preserve">                         (1)</w:t>
      </w:r>
    </w:p>
    <w:p w:rsidR="00E600FF" w:rsidRDefault="00B72B8D" w:rsidP="00E600FF">
      <w:pPr>
        <w:spacing w:line="360" w:lineRule="auto"/>
        <w:ind w:firstLineChars="200" w:firstLine="480"/>
        <w:rPr>
          <w:sz w:val="24"/>
        </w:rPr>
      </w:pPr>
      <w:r>
        <w:rPr>
          <w:rFonts w:hint="eastAsia"/>
          <w:sz w:val="24"/>
        </w:rPr>
        <w:t>式中：</w:t>
      </w:r>
    </w:p>
    <w:p w:rsidR="007B2880" w:rsidRDefault="00B72B8D" w:rsidP="00E600FF">
      <w:pPr>
        <w:spacing w:line="360" w:lineRule="auto"/>
        <w:ind w:firstLineChars="200" w:firstLine="480"/>
        <w:rPr>
          <w:sz w:val="24"/>
        </w:rPr>
      </w:pPr>
      <m:oMath>
        <m:r>
          <w:rPr>
            <w:rFonts w:ascii="Cambria Math" w:hAnsi="Cambria Math"/>
            <w:sz w:val="24"/>
          </w:rPr>
          <m:t>∆A</m:t>
        </m:r>
      </m:oMath>
      <w:r>
        <w:rPr>
          <w:rFonts w:hint="eastAsia"/>
          <w:sz w:val="24"/>
        </w:rPr>
        <w:t>——氧气浓度示值误差；</w:t>
      </w:r>
    </w:p>
    <w:p w:rsidR="00B72B8D" w:rsidRDefault="00F8434D" w:rsidP="00E600FF">
      <w:pPr>
        <w:spacing w:line="360" w:lineRule="auto"/>
        <w:ind w:firstLineChars="200" w:firstLine="480"/>
        <w:rPr>
          <w:sz w:val="24"/>
        </w:rPr>
      </w:pP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oMath>
      <w:r w:rsidR="00B72B8D">
        <w:rPr>
          <w:rFonts w:hint="eastAsia"/>
          <w:sz w:val="24"/>
        </w:rPr>
        <w:t>——仪器示值的平均值；</w:t>
      </w:r>
    </w:p>
    <w:p w:rsidR="00B72B8D" w:rsidRPr="00B72B8D" w:rsidRDefault="00F8434D" w:rsidP="00E600FF">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s</m:t>
            </m:r>
          </m:sub>
        </m:sSub>
      </m:oMath>
      <w:r w:rsidR="00B72B8D">
        <w:rPr>
          <w:rFonts w:hint="eastAsia"/>
          <w:sz w:val="24"/>
        </w:rPr>
        <w:t>——</w:t>
      </w:r>
      <w:r w:rsidR="00530853">
        <w:rPr>
          <w:rFonts w:hint="eastAsia"/>
          <w:sz w:val="24"/>
        </w:rPr>
        <w:t>标准气体的氧含量。</w:t>
      </w:r>
    </w:p>
    <w:p w:rsidR="00557006" w:rsidRDefault="00C5798D" w:rsidP="00C5798D">
      <w:pPr>
        <w:spacing w:line="360" w:lineRule="auto"/>
        <w:ind w:firstLine="465"/>
        <w:rPr>
          <w:sz w:val="24"/>
        </w:rPr>
      </w:pPr>
      <w:r>
        <w:rPr>
          <w:rFonts w:hint="eastAsia"/>
          <w:sz w:val="24"/>
        </w:rPr>
        <w:lastRenderedPageBreak/>
        <w:t>氧气浓度的测量重复性按式（</w:t>
      </w:r>
      <w:r>
        <w:rPr>
          <w:rFonts w:hint="eastAsia"/>
          <w:sz w:val="24"/>
        </w:rPr>
        <w:t>2</w:t>
      </w:r>
      <w:r>
        <w:rPr>
          <w:rFonts w:hint="eastAsia"/>
          <w:sz w:val="24"/>
        </w:rPr>
        <w:t>）计算。</w:t>
      </w:r>
    </w:p>
    <w:p w:rsidR="00C5798D" w:rsidRPr="0027011E" w:rsidRDefault="00F8434D" w:rsidP="0027011E">
      <w:pPr>
        <w:wordWrap w:val="0"/>
        <w:spacing w:line="360" w:lineRule="auto"/>
        <w:ind w:firstLineChars="200" w:firstLine="480"/>
        <w:jc w:val="right"/>
        <w:rPr>
          <w:sz w:val="24"/>
        </w:rPr>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r</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den>
        </m:f>
        <m:r>
          <m:rPr>
            <m:sty m:val="p"/>
          </m:rPr>
          <w:rPr>
            <w:rFonts w:ascii="Cambria Math" w:hAnsi="Cambria Math"/>
            <w:sz w:val="24"/>
          </w:rPr>
          <m:t>×</m:t>
        </m:r>
        <m:rad>
          <m:radPr>
            <m:degHide m:val="on"/>
            <m:ctrlPr>
              <w:rPr>
                <w:rFonts w:ascii="Cambria Math" w:hAnsi="Cambria Math"/>
                <w:sz w:val="24"/>
              </w:rPr>
            </m:ctrlPr>
          </m:radPr>
          <m:deg/>
          <m:e>
            <m:f>
              <m:fPr>
                <m:ctrlPr>
                  <w:rPr>
                    <w:rFonts w:ascii="Cambria Math" w:hAnsi="Cambria Math"/>
                    <w:sz w:val="24"/>
                  </w:rPr>
                </m:ctrlPr>
              </m:fPr>
              <m:num>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r>
                          <m:rPr>
                            <m:sty m:val="p"/>
                          </m:rPr>
                          <w:rPr>
                            <w:rFonts w:ascii="Cambria Math" w:hAnsi="Cambria Math"/>
                            <w:sz w:val="24"/>
                          </w:rPr>
                          <m:t>-</m:t>
                        </m:r>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r>
                          <w:rPr>
                            <w:rFonts w:ascii="Cambria Math" w:hAnsi="Cambria Math"/>
                            <w:sz w:val="24"/>
                          </w:rPr>
                          <m:t>)</m:t>
                        </m:r>
                      </m:e>
                      <m:sup>
                        <m:r>
                          <m:rPr>
                            <m:sty m:val="p"/>
                          </m:rPr>
                          <w:rPr>
                            <w:rFonts w:ascii="Cambria Math" w:hAnsi="Cambria Math"/>
                            <w:sz w:val="24"/>
                          </w:rPr>
                          <m:t>2</m:t>
                        </m:r>
                      </m:sup>
                    </m:sSup>
                  </m:e>
                </m:nary>
              </m:num>
              <m:den>
                <m:r>
                  <w:rPr>
                    <w:rFonts w:ascii="Cambria Math" w:hAnsi="Cambria Math"/>
                    <w:sz w:val="24"/>
                  </w:rPr>
                  <m:t>n</m:t>
                </m:r>
                <m:r>
                  <m:rPr>
                    <m:sty m:val="p"/>
                  </m:rPr>
                  <w:rPr>
                    <w:rFonts w:ascii="Cambria Math" w:hAnsi="Cambria Math"/>
                    <w:sz w:val="24"/>
                  </w:rPr>
                  <m:t>-1</m:t>
                </m:r>
              </m:den>
            </m:f>
          </m:e>
        </m:rad>
        <m:r>
          <m:rPr>
            <m:sty m:val="p"/>
          </m:rPr>
          <w:rPr>
            <w:rFonts w:ascii="Cambria Math" w:hAnsi="Cambria Math"/>
            <w:sz w:val="24"/>
          </w:rPr>
          <m:t>×100%</m:t>
        </m:r>
      </m:oMath>
      <w:r w:rsidR="0027011E">
        <w:rPr>
          <w:rFonts w:hint="eastAsia"/>
          <w:sz w:val="24"/>
        </w:rPr>
        <w:t xml:space="preserve">                  (2)</w:t>
      </w:r>
    </w:p>
    <w:p w:rsidR="00E600FF" w:rsidRDefault="00C5798D" w:rsidP="00E600FF">
      <w:pPr>
        <w:spacing w:line="360" w:lineRule="auto"/>
        <w:ind w:firstLineChars="200" w:firstLine="480"/>
        <w:rPr>
          <w:sz w:val="24"/>
        </w:rPr>
      </w:pPr>
      <w:r>
        <w:rPr>
          <w:rFonts w:hint="eastAsia"/>
          <w:sz w:val="24"/>
        </w:rPr>
        <w:t>式中：</w:t>
      </w:r>
    </w:p>
    <w:p w:rsidR="00C5798D" w:rsidRDefault="00F8434D" w:rsidP="00E600FF">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r</m:t>
            </m:r>
          </m:sub>
        </m:sSub>
      </m:oMath>
      <w:r w:rsidR="00C5798D">
        <w:rPr>
          <w:rFonts w:hint="eastAsia"/>
          <w:sz w:val="24"/>
        </w:rPr>
        <w:t>——氧气浓度测量重复性；</w:t>
      </w:r>
    </w:p>
    <w:p w:rsidR="00C5798D" w:rsidRDefault="00F8434D" w:rsidP="00E600FF">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oMath>
      <w:r w:rsidR="00C5798D">
        <w:rPr>
          <w:rFonts w:hint="eastAsia"/>
          <w:sz w:val="24"/>
        </w:rPr>
        <w:t>——第</w:t>
      </w:r>
      <w:r w:rsidR="00C5798D" w:rsidRPr="00C5798D">
        <w:rPr>
          <w:rFonts w:hint="eastAsia"/>
          <w:i/>
          <w:sz w:val="24"/>
        </w:rPr>
        <w:t>i</w:t>
      </w:r>
      <w:r w:rsidR="00C5798D">
        <w:rPr>
          <w:rFonts w:hint="eastAsia"/>
          <w:sz w:val="24"/>
        </w:rPr>
        <w:t>次氧气浓度测量值；</w:t>
      </w:r>
    </w:p>
    <w:p w:rsidR="00C5798D" w:rsidRDefault="00C5798D" w:rsidP="00E600FF">
      <w:pPr>
        <w:spacing w:line="360" w:lineRule="auto"/>
        <w:ind w:firstLineChars="200" w:firstLine="480"/>
        <w:rPr>
          <w:sz w:val="24"/>
        </w:rPr>
      </w:pPr>
      <w:r w:rsidRPr="00C5798D">
        <w:rPr>
          <w:rFonts w:hint="eastAsia"/>
          <w:i/>
          <w:sz w:val="24"/>
        </w:rPr>
        <w:t>n</w:t>
      </w:r>
      <w:r>
        <w:rPr>
          <w:rFonts w:hint="eastAsia"/>
          <w:sz w:val="24"/>
        </w:rPr>
        <w:t xml:space="preserve"> </w:t>
      </w:r>
      <w:r>
        <w:rPr>
          <w:rFonts w:hint="eastAsia"/>
          <w:sz w:val="24"/>
        </w:rPr>
        <w:t>——测量次数。</w:t>
      </w:r>
    </w:p>
    <w:p w:rsidR="00447064" w:rsidRDefault="00A421D6" w:rsidP="00557006">
      <w:pPr>
        <w:numPr>
          <w:ilvl w:val="1"/>
          <w:numId w:val="21"/>
        </w:numPr>
        <w:spacing w:line="360" w:lineRule="auto"/>
        <w:rPr>
          <w:sz w:val="24"/>
        </w:rPr>
      </w:pPr>
      <w:r>
        <w:rPr>
          <w:rFonts w:hint="eastAsia"/>
          <w:sz w:val="24"/>
        </w:rPr>
        <w:t>质量</w:t>
      </w:r>
      <w:r w:rsidR="00744BFA">
        <w:rPr>
          <w:rFonts w:hint="eastAsia"/>
          <w:sz w:val="24"/>
        </w:rPr>
        <w:t>示值误差</w:t>
      </w:r>
    </w:p>
    <w:p w:rsidR="00E6271C" w:rsidRDefault="000D0FD6" w:rsidP="00E6271C">
      <w:pPr>
        <w:spacing w:line="360" w:lineRule="auto"/>
        <w:ind w:firstLine="420"/>
        <w:rPr>
          <w:sz w:val="24"/>
        </w:rPr>
      </w:pPr>
      <w:r>
        <w:rPr>
          <w:rFonts w:hint="eastAsia"/>
          <w:sz w:val="24"/>
        </w:rPr>
        <w:t>保持</w:t>
      </w:r>
      <w:r w:rsidR="00E07BD6">
        <w:rPr>
          <w:rFonts w:hint="eastAsia"/>
          <w:sz w:val="24"/>
        </w:rPr>
        <w:t>辐射锥</w:t>
      </w:r>
      <w:r w:rsidR="00FB608D">
        <w:rPr>
          <w:rFonts w:hint="eastAsia"/>
          <w:sz w:val="24"/>
        </w:rPr>
        <w:t>在</w:t>
      </w:r>
      <w:r w:rsidR="00E07BD6">
        <w:rPr>
          <w:rFonts w:hint="eastAsia"/>
          <w:sz w:val="24"/>
        </w:rPr>
        <w:t>环境温度</w:t>
      </w:r>
      <w:r w:rsidR="00165AA0">
        <w:rPr>
          <w:rFonts w:hint="eastAsia"/>
          <w:sz w:val="24"/>
        </w:rPr>
        <w:t>，</w:t>
      </w:r>
      <w:r w:rsidR="00480089">
        <w:rPr>
          <w:rFonts w:hint="eastAsia"/>
          <w:sz w:val="24"/>
        </w:rPr>
        <w:t>将装有</w:t>
      </w:r>
      <w:r w:rsidR="005B0DED">
        <w:rPr>
          <w:rFonts w:hint="eastAsia"/>
          <w:sz w:val="24"/>
        </w:rPr>
        <w:t>500</w:t>
      </w:r>
      <w:r w:rsidR="0000411B">
        <w:rPr>
          <w:rFonts w:hint="eastAsia"/>
          <w:sz w:val="24"/>
        </w:rPr>
        <w:t xml:space="preserve"> </w:t>
      </w:r>
      <w:r w:rsidR="00480089">
        <w:rPr>
          <w:rFonts w:hint="eastAsia"/>
          <w:sz w:val="24"/>
        </w:rPr>
        <w:t>g</w:t>
      </w:r>
      <w:r w:rsidR="008E342D">
        <w:rPr>
          <w:rFonts w:hint="eastAsia"/>
          <w:sz w:val="24"/>
        </w:rPr>
        <w:t>砝码</w:t>
      </w:r>
      <w:r w:rsidR="00480089">
        <w:rPr>
          <w:rFonts w:hint="eastAsia"/>
          <w:sz w:val="24"/>
        </w:rPr>
        <w:t>的试样安装架放置在称重</w:t>
      </w:r>
      <w:r w:rsidR="00EA3DC0">
        <w:rPr>
          <w:rFonts w:hint="eastAsia"/>
          <w:sz w:val="24"/>
        </w:rPr>
        <w:t>台</w:t>
      </w:r>
      <w:r w:rsidR="00480089">
        <w:rPr>
          <w:rFonts w:hint="eastAsia"/>
          <w:sz w:val="24"/>
        </w:rPr>
        <w:t>上。达到平衡后，</w:t>
      </w:r>
      <w:r w:rsidR="007E5517">
        <w:rPr>
          <w:rFonts w:hint="eastAsia"/>
          <w:sz w:val="24"/>
        </w:rPr>
        <w:t>清</w:t>
      </w:r>
      <w:r w:rsidR="00480089">
        <w:rPr>
          <w:rFonts w:hint="eastAsia"/>
          <w:sz w:val="24"/>
        </w:rPr>
        <w:t>零。</w:t>
      </w:r>
      <w:r w:rsidR="00147D74">
        <w:rPr>
          <w:rFonts w:hint="eastAsia"/>
          <w:sz w:val="24"/>
        </w:rPr>
        <w:t>将质量为</w:t>
      </w:r>
      <w:r w:rsidR="0082207E">
        <w:rPr>
          <w:rFonts w:hint="eastAsia"/>
          <w:sz w:val="24"/>
        </w:rPr>
        <w:t>5</w:t>
      </w:r>
      <w:r w:rsidR="00147D74">
        <w:rPr>
          <w:rFonts w:hint="eastAsia"/>
          <w:sz w:val="24"/>
        </w:rPr>
        <w:t>0 g</w:t>
      </w:r>
      <w:r w:rsidR="00147D74">
        <w:rPr>
          <w:rFonts w:hint="eastAsia"/>
          <w:sz w:val="24"/>
        </w:rPr>
        <w:t>的砝码放置在试样安装架上，待质量读数稳定后，记录质量测量值。</w:t>
      </w:r>
      <w:r w:rsidR="0082207E">
        <w:rPr>
          <w:rFonts w:hint="eastAsia"/>
          <w:sz w:val="24"/>
        </w:rPr>
        <w:t>再分别增加</w:t>
      </w:r>
      <w:r w:rsidR="0082207E">
        <w:rPr>
          <w:rFonts w:hint="eastAsia"/>
          <w:sz w:val="24"/>
        </w:rPr>
        <w:t>100 g</w:t>
      </w:r>
      <w:r w:rsidR="0082207E">
        <w:rPr>
          <w:rFonts w:hint="eastAsia"/>
          <w:sz w:val="24"/>
        </w:rPr>
        <w:t>、</w:t>
      </w:r>
      <w:r w:rsidR="0082207E">
        <w:rPr>
          <w:rFonts w:hint="eastAsia"/>
          <w:sz w:val="24"/>
        </w:rPr>
        <w:t>200 g</w:t>
      </w:r>
      <w:r w:rsidR="0082207E">
        <w:rPr>
          <w:rFonts w:hint="eastAsia"/>
          <w:sz w:val="24"/>
        </w:rPr>
        <w:t>、</w:t>
      </w:r>
      <w:r w:rsidR="0082207E">
        <w:rPr>
          <w:rFonts w:hint="eastAsia"/>
          <w:sz w:val="24"/>
        </w:rPr>
        <w:t>200 g</w:t>
      </w:r>
      <w:r w:rsidR="0082207E">
        <w:rPr>
          <w:rFonts w:hint="eastAsia"/>
          <w:sz w:val="24"/>
        </w:rPr>
        <w:t>的砝码，每次稳定后记录质量测量值，重复测量</w:t>
      </w:r>
      <w:r w:rsidR="0082207E">
        <w:rPr>
          <w:rFonts w:hint="eastAsia"/>
          <w:sz w:val="24"/>
        </w:rPr>
        <w:t>3</w:t>
      </w:r>
      <w:r w:rsidR="0082207E">
        <w:rPr>
          <w:rFonts w:hint="eastAsia"/>
          <w:sz w:val="24"/>
        </w:rPr>
        <w:t>次，取各点的平均值，</w:t>
      </w:r>
      <w:r w:rsidR="00E6271C">
        <w:rPr>
          <w:rFonts w:hint="eastAsia"/>
          <w:sz w:val="24"/>
        </w:rPr>
        <w:t>按照式（</w:t>
      </w:r>
      <w:r w:rsidR="00530853">
        <w:rPr>
          <w:rFonts w:hint="eastAsia"/>
          <w:sz w:val="24"/>
        </w:rPr>
        <w:t>3</w:t>
      </w:r>
      <w:r w:rsidR="00E6271C">
        <w:rPr>
          <w:rFonts w:hint="eastAsia"/>
          <w:sz w:val="24"/>
        </w:rPr>
        <w:t>）计算质量的示值误差。</w:t>
      </w:r>
    </w:p>
    <w:p w:rsidR="004745C9" w:rsidRDefault="00F8434D" w:rsidP="00FB608D">
      <w:pPr>
        <w:wordWrap w:val="0"/>
        <w:spacing w:line="360" w:lineRule="auto"/>
        <w:ind w:firstLine="420"/>
        <w:jc w:val="right"/>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r>
          <m:rPr>
            <m:sty m:val="p"/>
          </m:rP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s</m:t>
            </m:r>
          </m:sub>
        </m:sSub>
      </m:oMath>
      <w:r w:rsidR="009324B5">
        <w:rPr>
          <w:rFonts w:hint="eastAsia"/>
          <w:sz w:val="24"/>
        </w:rPr>
        <w:t xml:space="preserve">    </w:t>
      </w:r>
      <w:r w:rsidR="00FB608D">
        <w:rPr>
          <w:rFonts w:hint="eastAsia"/>
          <w:sz w:val="24"/>
        </w:rPr>
        <w:t xml:space="preserve">  </w:t>
      </w:r>
      <w:r w:rsidR="009324B5">
        <w:rPr>
          <w:rFonts w:hint="eastAsia"/>
          <w:sz w:val="24"/>
        </w:rPr>
        <w:t xml:space="preserve">                </w:t>
      </w:r>
      <w:r w:rsidR="009324B5">
        <w:rPr>
          <w:rFonts w:hint="eastAsia"/>
          <w:sz w:val="24"/>
        </w:rPr>
        <w:t>（</w:t>
      </w:r>
      <w:r w:rsidR="00530853">
        <w:rPr>
          <w:rFonts w:hint="eastAsia"/>
          <w:sz w:val="24"/>
        </w:rPr>
        <w:t>3</w:t>
      </w:r>
      <w:r w:rsidR="009324B5">
        <w:rPr>
          <w:rFonts w:hint="eastAsia"/>
          <w:sz w:val="24"/>
        </w:rPr>
        <w:t>）</w:t>
      </w:r>
    </w:p>
    <w:p w:rsidR="005E1133" w:rsidRDefault="005E1133" w:rsidP="003A4EDB">
      <w:pPr>
        <w:spacing w:line="360" w:lineRule="auto"/>
        <w:ind w:firstLine="420"/>
        <w:rPr>
          <w:sz w:val="24"/>
        </w:rPr>
      </w:pPr>
      <w:r>
        <w:rPr>
          <w:rFonts w:hint="eastAsia"/>
          <w:sz w:val="24"/>
        </w:rPr>
        <w:t>式中</w:t>
      </w:r>
      <w:r w:rsidR="009930AC">
        <w:rPr>
          <w:rFonts w:hint="eastAsia"/>
          <w:sz w:val="24"/>
        </w:rPr>
        <w:t>：</w:t>
      </w:r>
    </w:p>
    <w:p w:rsidR="009930AC" w:rsidRDefault="00F8434D" w:rsidP="003A4EDB">
      <w:pPr>
        <w:spacing w:line="360" w:lineRule="auto"/>
        <w:ind w:firstLine="420"/>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oMath>
      <w:r w:rsidR="009930AC">
        <w:rPr>
          <w:rFonts w:hint="eastAsia"/>
          <w:sz w:val="24"/>
        </w:rPr>
        <w:t>——</w:t>
      </w:r>
      <w:r w:rsidR="00FC2216">
        <w:rPr>
          <w:rFonts w:hint="eastAsia"/>
          <w:sz w:val="24"/>
        </w:rPr>
        <w:t>砝码质量测量结果</w:t>
      </w:r>
      <w:r w:rsidR="009930AC">
        <w:rPr>
          <w:rFonts w:hint="eastAsia"/>
          <w:sz w:val="24"/>
        </w:rPr>
        <w:t>的示值误差</w:t>
      </w:r>
      <w:r w:rsidR="006D1A56">
        <w:rPr>
          <w:rFonts w:hint="eastAsia"/>
          <w:sz w:val="24"/>
        </w:rPr>
        <w:t>，</w:t>
      </w:r>
      <w:r w:rsidR="006D1A56">
        <w:rPr>
          <w:rFonts w:hint="eastAsia"/>
          <w:sz w:val="24"/>
        </w:rPr>
        <w:t>g</w:t>
      </w:r>
      <w:r w:rsidR="009930AC">
        <w:rPr>
          <w:rFonts w:hint="eastAsia"/>
          <w:sz w:val="24"/>
        </w:rPr>
        <w:t>；</w:t>
      </w:r>
    </w:p>
    <w:p w:rsidR="009930AC" w:rsidRDefault="00F8434D" w:rsidP="003A4EDB">
      <w:pPr>
        <w:spacing w:line="360" w:lineRule="auto"/>
        <w:ind w:firstLine="420"/>
        <w:rPr>
          <w:sz w:val="24"/>
        </w:rPr>
      </w:pP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i</m:t>
            </m:r>
          </m:sub>
        </m:sSub>
      </m:oMath>
      <w:r w:rsidR="009930AC">
        <w:rPr>
          <w:rFonts w:hint="eastAsia"/>
          <w:sz w:val="24"/>
        </w:rPr>
        <w:t>——</w:t>
      </w:r>
      <w:r w:rsidR="0082207E">
        <w:rPr>
          <w:rFonts w:hint="eastAsia"/>
          <w:sz w:val="24"/>
        </w:rPr>
        <w:t>第</w:t>
      </w:r>
      <w:r w:rsidR="0082207E" w:rsidRPr="00732DBB">
        <w:rPr>
          <w:rFonts w:hint="eastAsia"/>
          <w:i/>
          <w:sz w:val="24"/>
        </w:rPr>
        <w:t>i</w:t>
      </w:r>
      <w:r w:rsidR="0082207E">
        <w:rPr>
          <w:rFonts w:hint="eastAsia"/>
          <w:sz w:val="24"/>
        </w:rPr>
        <w:t>次放置砝码后的</w:t>
      </w:r>
      <w:r w:rsidR="00FC2216">
        <w:rPr>
          <w:rFonts w:hint="eastAsia"/>
          <w:sz w:val="24"/>
        </w:rPr>
        <w:t>三次测量结果的平均值</w:t>
      </w:r>
      <w:r w:rsidR="004E52D6">
        <w:rPr>
          <w:rFonts w:hint="eastAsia"/>
          <w:sz w:val="24"/>
        </w:rPr>
        <w:t>，</w:t>
      </w:r>
      <w:r w:rsidR="004E52D6">
        <w:rPr>
          <w:rFonts w:hint="eastAsia"/>
          <w:sz w:val="24"/>
        </w:rPr>
        <w:t>g</w:t>
      </w:r>
      <w:r w:rsidR="004E52D6">
        <w:rPr>
          <w:rFonts w:hint="eastAsia"/>
          <w:sz w:val="24"/>
        </w:rPr>
        <w:t>；</w:t>
      </w:r>
    </w:p>
    <w:p w:rsidR="00BE4361" w:rsidRDefault="00F8434D" w:rsidP="003A4EDB">
      <w:pPr>
        <w:spacing w:line="360" w:lineRule="auto"/>
        <w:ind w:firstLine="420"/>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oMath>
      <w:r w:rsidR="009930AC">
        <w:rPr>
          <w:rFonts w:hint="eastAsia"/>
          <w:sz w:val="24"/>
        </w:rPr>
        <w:t>——</w:t>
      </w:r>
      <w:r w:rsidR="0082207E">
        <w:rPr>
          <w:rFonts w:hint="eastAsia"/>
          <w:sz w:val="24"/>
        </w:rPr>
        <w:t>第</w:t>
      </w:r>
      <w:r w:rsidR="0082207E" w:rsidRPr="00732DBB">
        <w:rPr>
          <w:rFonts w:hint="eastAsia"/>
          <w:i/>
          <w:sz w:val="24"/>
        </w:rPr>
        <w:t>i</w:t>
      </w:r>
      <w:r w:rsidR="0082207E">
        <w:rPr>
          <w:rFonts w:hint="eastAsia"/>
          <w:sz w:val="24"/>
        </w:rPr>
        <w:t>次放置的砝码的总质量，</w:t>
      </w:r>
      <w:r w:rsidR="0082207E">
        <w:rPr>
          <w:rFonts w:hint="eastAsia"/>
          <w:sz w:val="24"/>
        </w:rPr>
        <w:t>g</w:t>
      </w:r>
      <w:r w:rsidR="009930AC">
        <w:rPr>
          <w:rFonts w:hint="eastAsia"/>
          <w:sz w:val="24"/>
        </w:rPr>
        <w:t>。</w:t>
      </w:r>
    </w:p>
    <w:p w:rsidR="00A6684A" w:rsidRPr="00530853" w:rsidRDefault="00530853" w:rsidP="00530853">
      <w:pPr>
        <w:spacing w:line="360" w:lineRule="auto"/>
        <w:rPr>
          <w:sz w:val="24"/>
        </w:rPr>
      </w:pPr>
      <w:r>
        <w:rPr>
          <w:rFonts w:hint="eastAsia"/>
          <w:sz w:val="24"/>
        </w:rPr>
        <w:t>7.3</w:t>
      </w:r>
      <w:r w:rsidR="00A6684A" w:rsidRPr="00530853">
        <w:rPr>
          <w:rFonts w:hint="eastAsia"/>
          <w:sz w:val="24"/>
        </w:rPr>
        <w:t>甲烷流量</w:t>
      </w:r>
      <w:r w:rsidR="00B27629">
        <w:rPr>
          <w:rFonts w:hint="eastAsia"/>
          <w:sz w:val="24"/>
        </w:rPr>
        <w:t>示值</w:t>
      </w:r>
      <w:r w:rsidR="00A97007" w:rsidRPr="00530853">
        <w:rPr>
          <w:rFonts w:hint="eastAsia"/>
          <w:sz w:val="24"/>
        </w:rPr>
        <w:t>误差</w:t>
      </w:r>
      <w:r>
        <w:rPr>
          <w:rFonts w:hint="eastAsia"/>
          <w:sz w:val="24"/>
        </w:rPr>
        <w:t>和重复性</w:t>
      </w:r>
    </w:p>
    <w:p w:rsidR="00A6684A" w:rsidRDefault="00A97007" w:rsidP="00A6684A">
      <w:pPr>
        <w:spacing w:line="360" w:lineRule="auto"/>
        <w:ind w:firstLineChars="200" w:firstLine="480"/>
        <w:rPr>
          <w:sz w:val="24"/>
        </w:rPr>
      </w:pPr>
      <w:r>
        <w:rPr>
          <w:rFonts w:hint="eastAsia"/>
          <w:sz w:val="24"/>
        </w:rPr>
        <w:t>关闭辐射锥电源，</w:t>
      </w:r>
      <w:r w:rsidR="00A6684A">
        <w:rPr>
          <w:rFonts w:hint="eastAsia"/>
          <w:sz w:val="24"/>
        </w:rPr>
        <w:t>将标准流量计与</w:t>
      </w:r>
      <w:r w:rsidR="00E6271C">
        <w:rPr>
          <w:rFonts w:hint="eastAsia"/>
          <w:sz w:val="24"/>
        </w:rPr>
        <w:t>仪器</w:t>
      </w:r>
      <w:r w:rsidR="00A6684A">
        <w:rPr>
          <w:rFonts w:hint="eastAsia"/>
          <w:sz w:val="24"/>
        </w:rPr>
        <w:t>甲烷流量计串联，</w:t>
      </w:r>
      <w:r w:rsidR="006C58E5">
        <w:rPr>
          <w:rFonts w:hint="eastAsia"/>
          <w:sz w:val="24"/>
        </w:rPr>
        <w:t>检查各连接处无泄漏，</w:t>
      </w:r>
      <w:r w:rsidR="008028C4">
        <w:rPr>
          <w:rFonts w:hint="eastAsia"/>
          <w:sz w:val="24"/>
        </w:rPr>
        <w:t>甲烷流量</w:t>
      </w:r>
      <w:r w:rsidR="006C58E5">
        <w:rPr>
          <w:rFonts w:hint="eastAsia"/>
          <w:sz w:val="24"/>
        </w:rPr>
        <w:t>进行</w:t>
      </w:r>
      <w:r w:rsidR="0065798D">
        <w:rPr>
          <w:rFonts w:hint="eastAsia"/>
          <w:sz w:val="24"/>
        </w:rPr>
        <w:t>调零</w:t>
      </w:r>
      <w:r w:rsidR="006C58E5">
        <w:rPr>
          <w:rFonts w:hint="eastAsia"/>
          <w:sz w:val="24"/>
        </w:rPr>
        <w:t>。根据设备说明书</w:t>
      </w:r>
      <w:r w:rsidR="00E216F3">
        <w:rPr>
          <w:rFonts w:hint="eastAsia"/>
          <w:sz w:val="24"/>
        </w:rPr>
        <w:t>进行</w:t>
      </w:r>
      <w:r w:rsidR="008028C4">
        <w:rPr>
          <w:rFonts w:hint="eastAsia"/>
          <w:sz w:val="24"/>
        </w:rPr>
        <w:t>甲烷燃烧试验</w:t>
      </w:r>
      <w:r w:rsidR="00596F4D">
        <w:rPr>
          <w:rFonts w:hint="eastAsia"/>
          <w:sz w:val="24"/>
        </w:rPr>
        <w:t>，</w:t>
      </w:r>
      <w:r w:rsidR="00A6684A" w:rsidRPr="009731A1">
        <w:rPr>
          <w:rFonts w:hint="eastAsia"/>
          <w:sz w:val="24"/>
        </w:rPr>
        <w:t>平衡后，</w:t>
      </w:r>
      <w:r w:rsidR="008C72FE" w:rsidRPr="009731A1">
        <w:rPr>
          <w:rFonts w:hint="eastAsia"/>
          <w:sz w:val="24"/>
        </w:rPr>
        <w:t>持续</w:t>
      </w:r>
      <w:r w:rsidR="00A6684A" w:rsidRPr="009731A1">
        <w:rPr>
          <w:rFonts w:hint="eastAsia"/>
          <w:sz w:val="24"/>
        </w:rPr>
        <w:t>采集数据</w:t>
      </w:r>
      <w:r w:rsidR="00A6684A" w:rsidRPr="009731A1">
        <w:rPr>
          <w:rFonts w:hint="eastAsia"/>
          <w:sz w:val="24"/>
        </w:rPr>
        <w:t>3 min</w:t>
      </w:r>
      <w:r w:rsidR="00A6684A" w:rsidRPr="009731A1">
        <w:rPr>
          <w:rFonts w:hint="eastAsia"/>
          <w:sz w:val="24"/>
        </w:rPr>
        <w:t>。</w:t>
      </w:r>
      <w:r w:rsidR="006C112B">
        <w:rPr>
          <w:rFonts w:hint="eastAsia"/>
          <w:sz w:val="24"/>
        </w:rPr>
        <w:t>同时</w:t>
      </w:r>
      <w:r w:rsidR="007F68F0">
        <w:rPr>
          <w:rFonts w:hint="eastAsia"/>
          <w:sz w:val="24"/>
        </w:rPr>
        <w:t>记录</w:t>
      </w:r>
      <w:r w:rsidR="006C112B">
        <w:rPr>
          <w:rFonts w:hint="eastAsia"/>
          <w:sz w:val="24"/>
        </w:rPr>
        <w:t>流过标准流量计的甲烷累积流量、大气压</w:t>
      </w:r>
      <w:r w:rsidR="00743F03">
        <w:rPr>
          <w:rFonts w:hint="eastAsia"/>
          <w:sz w:val="24"/>
        </w:rPr>
        <w:t>、</w:t>
      </w:r>
      <w:r w:rsidR="006C112B">
        <w:rPr>
          <w:rFonts w:hint="eastAsia"/>
          <w:sz w:val="24"/>
        </w:rPr>
        <w:t>甲烷</w:t>
      </w:r>
      <w:r w:rsidR="007F68F0">
        <w:rPr>
          <w:rFonts w:hint="eastAsia"/>
          <w:sz w:val="24"/>
        </w:rPr>
        <w:t>压力和温度</w:t>
      </w:r>
      <w:r w:rsidR="00743F03">
        <w:rPr>
          <w:rFonts w:hint="eastAsia"/>
          <w:sz w:val="24"/>
        </w:rPr>
        <w:t>，重复以上过程</w:t>
      </w:r>
      <w:r w:rsidR="006A5DDE">
        <w:rPr>
          <w:rFonts w:hint="eastAsia"/>
          <w:sz w:val="24"/>
        </w:rPr>
        <w:t>3</w:t>
      </w:r>
      <w:r w:rsidR="00743F03">
        <w:rPr>
          <w:rFonts w:hint="eastAsia"/>
          <w:sz w:val="24"/>
        </w:rPr>
        <w:t>次。</w:t>
      </w:r>
      <w:r w:rsidR="00783DCB">
        <w:rPr>
          <w:rFonts w:hint="eastAsia"/>
          <w:sz w:val="24"/>
        </w:rPr>
        <w:t>根据</w:t>
      </w:r>
      <w:r w:rsidR="007F68F0">
        <w:rPr>
          <w:rFonts w:hint="eastAsia"/>
          <w:sz w:val="24"/>
        </w:rPr>
        <w:t>式（</w:t>
      </w:r>
      <w:r w:rsidR="00530853">
        <w:rPr>
          <w:rFonts w:hint="eastAsia"/>
          <w:sz w:val="24"/>
        </w:rPr>
        <w:t>4</w:t>
      </w:r>
      <w:r w:rsidR="007F68F0">
        <w:rPr>
          <w:rFonts w:hint="eastAsia"/>
          <w:sz w:val="24"/>
        </w:rPr>
        <w:t>）计算</w:t>
      </w:r>
      <w:r w:rsidR="00743F03">
        <w:rPr>
          <w:rFonts w:hint="eastAsia"/>
          <w:sz w:val="24"/>
        </w:rPr>
        <w:t>第</w:t>
      </w:r>
      <w:r w:rsidR="00743F03" w:rsidRPr="00783DCB">
        <w:rPr>
          <w:rFonts w:hint="eastAsia"/>
          <w:i/>
          <w:sz w:val="24"/>
        </w:rPr>
        <w:t>i</w:t>
      </w:r>
      <w:r w:rsidR="00743F03">
        <w:rPr>
          <w:rFonts w:hint="eastAsia"/>
          <w:sz w:val="24"/>
        </w:rPr>
        <w:t>次校准甲烷</w:t>
      </w:r>
      <w:r w:rsidR="005371EF">
        <w:rPr>
          <w:rFonts w:hint="eastAsia"/>
          <w:sz w:val="24"/>
        </w:rPr>
        <w:t>质量</w:t>
      </w:r>
      <w:r w:rsidR="00743F03">
        <w:rPr>
          <w:rFonts w:hint="eastAsia"/>
          <w:sz w:val="24"/>
        </w:rPr>
        <w:t>流量</w:t>
      </w:r>
      <w:r w:rsidR="00B27629">
        <w:rPr>
          <w:rFonts w:hint="eastAsia"/>
          <w:sz w:val="24"/>
        </w:rPr>
        <w:t>的示值</w:t>
      </w:r>
      <w:r w:rsidR="00EC2334">
        <w:rPr>
          <w:rFonts w:hint="eastAsia"/>
          <w:sz w:val="24"/>
        </w:rPr>
        <w:t>误差</w:t>
      </w:r>
      <w:r w:rsidR="00A6684A">
        <w:rPr>
          <w:rFonts w:hint="eastAsia"/>
          <w:sz w:val="24"/>
        </w:rPr>
        <w:t>。</w:t>
      </w:r>
    </w:p>
    <w:p w:rsidR="00A6684A" w:rsidRPr="00C86481" w:rsidRDefault="00F8434D" w:rsidP="00A6684A">
      <w:pPr>
        <w:wordWrap w:val="0"/>
        <w:spacing w:line="360" w:lineRule="auto"/>
        <w:ind w:firstLineChars="200" w:firstLine="480"/>
        <w:jc w:val="right"/>
        <w:rPr>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num>
          <m:den>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den>
        </m:f>
        <m:r>
          <m:rPr>
            <m:sty m:val="p"/>
          </m:rPr>
          <w:rPr>
            <w:rFonts w:ascii="Cambria Math" w:hAnsi="Cambria Math"/>
            <w:sz w:val="24"/>
          </w:rPr>
          <m:t>×100%</m:t>
        </m:r>
      </m:oMath>
      <w:r w:rsidR="00A6684A">
        <w:rPr>
          <w:rFonts w:hint="eastAsia"/>
          <w:sz w:val="24"/>
        </w:rPr>
        <w:t xml:space="preserve">                   </w:t>
      </w:r>
      <w:r w:rsidR="00A6684A">
        <w:rPr>
          <w:rFonts w:hint="eastAsia"/>
          <w:sz w:val="24"/>
        </w:rPr>
        <w:t>（</w:t>
      </w:r>
      <w:r w:rsidR="00530853">
        <w:rPr>
          <w:rFonts w:hint="eastAsia"/>
          <w:sz w:val="24"/>
        </w:rPr>
        <w:t>4</w:t>
      </w:r>
      <w:r w:rsidR="00A6684A">
        <w:rPr>
          <w:rFonts w:hint="eastAsia"/>
          <w:sz w:val="24"/>
        </w:rPr>
        <w:t>）</w:t>
      </w:r>
    </w:p>
    <w:p w:rsidR="00A6684A" w:rsidRDefault="00A6684A" w:rsidP="00A6684A">
      <w:pPr>
        <w:spacing w:line="360" w:lineRule="auto"/>
        <w:ind w:firstLineChars="200" w:firstLine="480"/>
        <w:rPr>
          <w:sz w:val="24"/>
        </w:rPr>
      </w:pPr>
      <w:r>
        <w:rPr>
          <w:rFonts w:hint="eastAsia"/>
          <w:sz w:val="24"/>
        </w:rPr>
        <w:t>式中：</w:t>
      </w:r>
    </w:p>
    <w:p w:rsidR="00A6684A" w:rsidRDefault="00F8434D" w:rsidP="00A6684A">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oMath>
      <w:r w:rsidR="00A6684A">
        <w:rPr>
          <w:rFonts w:hint="eastAsia"/>
          <w:sz w:val="24"/>
        </w:rPr>
        <w:t>——</w:t>
      </w:r>
      <w:r w:rsidR="00743F03">
        <w:rPr>
          <w:rFonts w:hint="eastAsia"/>
          <w:sz w:val="24"/>
        </w:rPr>
        <w:t>第</w:t>
      </w:r>
      <w:r w:rsidR="00743F03" w:rsidRPr="00783DCB">
        <w:rPr>
          <w:rFonts w:hint="eastAsia"/>
          <w:i/>
          <w:sz w:val="24"/>
        </w:rPr>
        <w:t>i</w:t>
      </w:r>
      <w:r w:rsidR="00743F03">
        <w:rPr>
          <w:rFonts w:hint="eastAsia"/>
          <w:sz w:val="24"/>
        </w:rPr>
        <w:t>次校准</w:t>
      </w:r>
      <w:r w:rsidR="00A6684A">
        <w:rPr>
          <w:rFonts w:hint="eastAsia"/>
          <w:sz w:val="24"/>
        </w:rPr>
        <w:t>甲烷流量</w:t>
      </w:r>
      <w:r w:rsidR="00B27629">
        <w:rPr>
          <w:rFonts w:hint="eastAsia"/>
          <w:sz w:val="24"/>
        </w:rPr>
        <w:t>的示值</w:t>
      </w:r>
      <w:r w:rsidR="00A6684A">
        <w:rPr>
          <w:rFonts w:hint="eastAsia"/>
          <w:sz w:val="24"/>
        </w:rPr>
        <w:t>误差，</w:t>
      </w:r>
      <w:r w:rsidR="00A6684A">
        <w:rPr>
          <w:rFonts w:hint="eastAsia"/>
          <w:sz w:val="24"/>
        </w:rPr>
        <w:t>%</w:t>
      </w:r>
      <w:r w:rsidR="00A6684A">
        <w:rPr>
          <w:rFonts w:hint="eastAsia"/>
          <w:sz w:val="24"/>
        </w:rPr>
        <w:t>；</w:t>
      </w:r>
    </w:p>
    <w:p w:rsidR="00FD29B8" w:rsidRDefault="00F8434D" w:rsidP="00FD29B8">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oMath>
      <w:r w:rsidR="00FD29B8">
        <w:rPr>
          <w:rFonts w:hint="eastAsia"/>
          <w:sz w:val="24"/>
        </w:rPr>
        <w:t>——</w:t>
      </w:r>
      <w:r w:rsidR="005371EF">
        <w:rPr>
          <w:rFonts w:hint="eastAsia"/>
          <w:sz w:val="24"/>
        </w:rPr>
        <w:t>第</w:t>
      </w:r>
      <w:r w:rsidR="005371EF" w:rsidRPr="00783DCB">
        <w:rPr>
          <w:rFonts w:hint="eastAsia"/>
          <w:i/>
          <w:sz w:val="24"/>
        </w:rPr>
        <w:t>i</w:t>
      </w:r>
      <w:r w:rsidR="005371EF">
        <w:rPr>
          <w:rFonts w:hint="eastAsia"/>
          <w:sz w:val="24"/>
        </w:rPr>
        <w:t>次校准甲烷</w:t>
      </w:r>
      <w:r w:rsidR="00FD29B8">
        <w:rPr>
          <w:rFonts w:hint="eastAsia"/>
          <w:sz w:val="24"/>
        </w:rPr>
        <w:t>流量计</w:t>
      </w:r>
      <w:r w:rsidR="00743F03">
        <w:rPr>
          <w:rFonts w:hint="eastAsia"/>
          <w:sz w:val="24"/>
        </w:rPr>
        <w:t>的累积流量</w:t>
      </w:r>
      <w:r w:rsidR="00FD29B8">
        <w:rPr>
          <w:rFonts w:hint="eastAsia"/>
          <w:sz w:val="24"/>
        </w:rPr>
        <w:t>，</w:t>
      </w:r>
      <w:r w:rsidR="00FD29B8">
        <w:rPr>
          <w:rFonts w:hint="eastAsia"/>
          <w:sz w:val="24"/>
        </w:rPr>
        <w:t>L</w:t>
      </w:r>
      <w:r w:rsidR="004B29CC">
        <w:rPr>
          <w:rFonts w:hint="eastAsia"/>
          <w:sz w:val="24"/>
        </w:rPr>
        <w:t>，</w:t>
      </w:r>
    </w:p>
    <w:p w:rsidR="00A6684A" w:rsidRPr="00147D74" w:rsidRDefault="00F8434D" w:rsidP="00A6684A">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oMath>
      <w:r w:rsidR="00A6684A">
        <w:rPr>
          <w:rFonts w:hint="eastAsia"/>
          <w:sz w:val="24"/>
        </w:rPr>
        <w:t>——</w:t>
      </w:r>
      <w:r w:rsidR="005371EF" w:rsidRPr="00147D74">
        <w:rPr>
          <w:sz w:val="24"/>
        </w:rPr>
        <w:t>第</w:t>
      </w:r>
      <w:r w:rsidR="005371EF" w:rsidRPr="00147D74">
        <w:rPr>
          <w:i/>
          <w:sz w:val="24"/>
        </w:rPr>
        <w:t>i</w:t>
      </w:r>
      <w:r w:rsidR="005371EF" w:rsidRPr="00147D74">
        <w:rPr>
          <w:sz w:val="24"/>
        </w:rPr>
        <w:t>次校准</w:t>
      </w:r>
      <w:r w:rsidR="00CE6B90" w:rsidRPr="00147D74">
        <w:rPr>
          <w:sz w:val="24"/>
        </w:rPr>
        <w:t>标准</w:t>
      </w:r>
      <w:r w:rsidR="00A6684A" w:rsidRPr="00147D74">
        <w:rPr>
          <w:sz w:val="24"/>
        </w:rPr>
        <w:t>流量计的</w:t>
      </w:r>
      <w:r w:rsidR="005371EF" w:rsidRPr="00147D74">
        <w:rPr>
          <w:sz w:val="24"/>
        </w:rPr>
        <w:t>累积流量</w:t>
      </w:r>
      <w:r w:rsidR="00A6684A" w:rsidRPr="00147D74">
        <w:rPr>
          <w:sz w:val="24"/>
        </w:rPr>
        <w:t>，</w:t>
      </w:r>
      <w:r w:rsidR="00A6684A" w:rsidRPr="00147D74">
        <w:rPr>
          <w:sz w:val="24"/>
        </w:rPr>
        <w:t>L</w:t>
      </w:r>
      <w:r w:rsidR="004B29CC">
        <w:rPr>
          <w:rFonts w:hint="eastAsia"/>
          <w:sz w:val="24"/>
        </w:rPr>
        <w:t>。</w:t>
      </w:r>
    </w:p>
    <w:p w:rsidR="00783DCB" w:rsidRPr="00147D74" w:rsidRDefault="00783DCB" w:rsidP="00A6684A">
      <w:pPr>
        <w:spacing w:line="360" w:lineRule="auto"/>
        <w:ind w:firstLineChars="200" w:firstLine="480"/>
        <w:rPr>
          <w:sz w:val="24"/>
        </w:rPr>
      </w:pPr>
      <w:r w:rsidRPr="00147D74">
        <w:rPr>
          <w:sz w:val="24"/>
        </w:rPr>
        <w:t>标准流量计的累积流量</w:t>
      </w:r>
      <m:oMath>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oMath>
      <w:r w:rsidRPr="00147D74">
        <w:rPr>
          <w:sz w:val="24"/>
        </w:rPr>
        <w:t>按式（</w:t>
      </w:r>
      <w:r w:rsidR="00530853">
        <w:rPr>
          <w:rFonts w:hint="eastAsia"/>
          <w:sz w:val="24"/>
        </w:rPr>
        <w:t>5</w:t>
      </w:r>
      <w:r w:rsidRPr="00147D74">
        <w:rPr>
          <w:sz w:val="24"/>
        </w:rPr>
        <w:t>）计算。</w:t>
      </w:r>
    </w:p>
    <w:p w:rsidR="00783DCB" w:rsidRPr="00147D74" w:rsidRDefault="00F8434D" w:rsidP="00147D74">
      <w:pPr>
        <w:wordWrap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r>
          <m:rPr>
            <m:sty m:val="p"/>
          </m:rPr>
          <w:rPr>
            <w:rFonts w:ascii="Cambria Math"/>
            <w:sz w:val="24"/>
          </w:rPr>
          <m:t>=</m:t>
        </m:r>
        <m:sSub>
          <m:sSubPr>
            <m:ctrlPr>
              <w:rPr>
                <w:rFonts w:ascii="Cambria Math" w:hAnsi="Cambria Math"/>
                <w:i/>
                <w:sz w:val="24"/>
              </w:rPr>
            </m:ctrlPr>
          </m:sSubPr>
          <m:e>
            <m:r>
              <w:rPr>
                <w:rFonts w:ascii="Cambria Math" w:hAnsi="Cambria Math"/>
                <w:sz w:val="24"/>
              </w:rPr>
              <m:t>V</m:t>
            </m:r>
          </m:e>
          <m:sub>
            <m:r>
              <w:rPr>
                <w:rFonts w:ascii="Cambria Math"/>
                <w:sz w:val="24"/>
              </w:rPr>
              <m:t>i</m:t>
            </m:r>
          </m:sub>
        </m:sSub>
        <m:r>
          <m:rPr>
            <m:sty m:val="p"/>
          </m:rPr>
          <w:rPr>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T</m:t>
                </m:r>
              </m:e>
              <m:sub>
                <m:r>
                  <m:rPr>
                    <m:sty m:val="p"/>
                  </m:rPr>
                  <w:rPr>
                    <w:rFonts w:ascii="Cambria Math"/>
                    <w:sz w:val="24"/>
                  </w:rPr>
                  <m:t>0</m:t>
                </m:r>
              </m:sub>
            </m:sSub>
          </m:num>
          <m:den>
            <m:sSub>
              <m:sSubPr>
                <m:ctrlPr>
                  <w:rPr>
                    <w:rFonts w:ascii="Cambria Math" w:hAnsi="Cambria Math"/>
                    <w:i/>
                    <w:sz w:val="24"/>
                  </w:rPr>
                </m:ctrlPr>
              </m:sSubPr>
              <m:e>
                <m:r>
                  <w:rPr>
                    <w:rFonts w:ascii="Cambria Math" w:hAnsi="Cambria Math"/>
                    <w:sz w:val="24"/>
                  </w:rPr>
                  <m:t>P</m:t>
                </m:r>
              </m:e>
              <m:sub>
                <m:r>
                  <w:rPr>
                    <w:rFonts w:ascii="Cambria Math"/>
                    <w:sz w:val="24"/>
                  </w:rPr>
                  <m:t>0</m:t>
                </m:r>
              </m:sub>
            </m:sSub>
          </m:den>
        </m:f>
        <m:r>
          <m:rPr>
            <m:sty m:val="p"/>
          </m:rPr>
          <w:rPr>
            <w:sz w:val="24"/>
          </w:rPr>
          <m:t>∙</m:t>
        </m:r>
        <m:f>
          <m:fPr>
            <m:ctrlPr>
              <w:rPr>
                <w:rFonts w:ascii="Cambria Math" w:hAnsi="Cambria Math"/>
                <w:sz w:val="24"/>
              </w:rPr>
            </m:ctrlPr>
          </m:fPr>
          <m:num>
            <m:r>
              <w:rPr>
                <w:rFonts w:ascii="Cambria Math" w:hAnsi="Cambria Math"/>
                <w:sz w:val="24"/>
              </w:rPr>
              <m:t>P</m:t>
            </m:r>
          </m:num>
          <m:den>
            <m:r>
              <w:rPr>
                <w:rFonts w:ascii="Cambria Math" w:hAnsi="Cambria Math"/>
                <w:sz w:val="24"/>
              </w:rPr>
              <m:t>T</m:t>
            </m:r>
          </m:den>
        </m:f>
      </m:oMath>
      <w:r w:rsidR="00147D74">
        <w:rPr>
          <w:rFonts w:hint="eastAsia"/>
          <w:sz w:val="24"/>
        </w:rPr>
        <w:t xml:space="preserve">                     </w:t>
      </w:r>
      <w:r w:rsidR="00147D74">
        <w:rPr>
          <w:rFonts w:hint="eastAsia"/>
          <w:sz w:val="24"/>
        </w:rPr>
        <w:t>（</w:t>
      </w:r>
      <w:r w:rsidR="00530853">
        <w:rPr>
          <w:rFonts w:hint="eastAsia"/>
          <w:sz w:val="24"/>
        </w:rPr>
        <w:t>5</w:t>
      </w:r>
      <w:r w:rsidR="00147D74">
        <w:rPr>
          <w:rFonts w:hint="eastAsia"/>
          <w:sz w:val="24"/>
        </w:rPr>
        <w:t>）</w:t>
      </w:r>
    </w:p>
    <w:p w:rsidR="00783DCB" w:rsidRPr="00147D74" w:rsidRDefault="00783DCB" w:rsidP="00A6684A">
      <w:pPr>
        <w:spacing w:line="360" w:lineRule="auto"/>
        <w:ind w:firstLineChars="200" w:firstLine="480"/>
        <w:rPr>
          <w:sz w:val="24"/>
        </w:rPr>
      </w:pPr>
      <w:r w:rsidRPr="00147D74">
        <w:rPr>
          <w:sz w:val="24"/>
        </w:rPr>
        <w:lastRenderedPageBreak/>
        <w:t>式中：</w:t>
      </w:r>
    </w:p>
    <w:p w:rsidR="00783DCB" w:rsidRPr="00147D74" w:rsidRDefault="00F8434D" w:rsidP="00A6684A">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V</m:t>
            </m:r>
          </m:e>
          <m:sub>
            <m:r>
              <w:rPr>
                <w:rFonts w:ascii="Cambria Math"/>
                <w:sz w:val="24"/>
              </w:rPr>
              <m:t>i</m:t>
            </m:r>
          </m:sub>
        </m:sSub>
      </m:oMath>
      <w:r w:rsidR="00783DCB" w:rsidRPr="00147D74">
        <w:rPr>
          <w:sz w:val="24"/>
        </w:rPr>
        <w:t>——</w:t>
      </w:r>
      <w:r w:rsidR="00783DCB" w:rsidRPr="00147D74">
        <w:rPr>
          <w:sz w:val="24"/>
        </w:rPr>
        <w:t>第</w:t>
      </w:r>
      <w:r w:rsidR="00783DCB" w:rsidRPr="00147D74">
        <w:rPr>
          <w:i/>
          <w:sz w:val="24"/>
        </w:rPr>
        <w:t>i</w:t>
      </w:r>
      <w:r w:rsidR="007B456F" w:rsidRPr="00147D74">
        <w:rPr>
          <w:sz w:val="24"/>
        </w:rPr>
        <w:t>次标准流量计</w:t>
      </w:r>
      <w:r w:rsidR="005D4780">
        <w:rPr>
          <w:rFonts w:hint="eastAsia"/>
          <w:sz w:val="24"/>
        </w:rPr>
        <w:t>测量的</w:t>
      </w:r>
      <w:r w:rsidR="007B456F" w:rsidRPr="00147D74">
        <w:rPr>
          <w:sz w:val="24"/>
        </w:rPr>
        <w:t>甲烷累积体积流量</w:t>
      </w:r>
      <w:r w:rsidR="004B29CC">
        <w:rPr>
          <w:rFonts w:hint="eastAsia"/>
          <w:sz w:val="24"/>
        </w:rPr>
        <w:t>，</w:t>
      </w:r>
      <w:r w:rsidR="004B29CC">
        <w:rPr>
          <w:rFonts w:hint="eastAsia"/>
          <w:sz w:val="24"/>
        </w:rPr>
        <w:t>L</w:t>
      </w:r>
      <w:r w:rsidR="007B456F" w:rsidRPr="00147D74">
        <w:rPr>
          <w:sz w:val="24"/>
        </w:rPr>
        <w:t>；</w:t>
      </w:r>
    </w:p>
    <w:p w:rsidR="00147D74" w:rsidRPr="00147D74" w:rsidRDefault="00F8434D" w:rsidP="00A6684A">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sz w:val="24"/>
              </w:rPr>
              <m:t>0</m:t>
            </m:r>
          </m:sub>
        </m:sSub>
      </m:oMath>
      <w:r w:rsidR="00147D74" w:rsidRPr="00147D74">
        <w:rPr>
          <w:sz w:val="24"/>
        </w:rPr>
        <w:t>——</w:t>
      </w:r>
      <w:r w:rsidR="00147D74" w:rsidRPr="00147D74">
        <w:rPr>
          <w:sz w:val="24"/>
        </w:rPr>
        <w:t>标况的温度，</w:t>
      </w:r>
      <w:r w:rsidR="00147D74" w:rsidRPr="00147D74">
        <w:rPr>
          <w:sz w:val="24"/>
        </w:rPr>
        <w:t>K</w:t>
      </w:r>
      <w:r w:rsidR="00147D74" w:rsidRPr="00147D74">
        <w:rPr>
          <w:sz w:val="24"/>
        </w:rPr>
        <w:t>；</w:t>
      </w:r>
    </w:p>
    <w:p w:rsidR="007B456F" w:rsidRPr="00147D74" w:rsidRDefault="00F8434D" w:rsidP="00A6684A">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P</m:t>
            </m:r>
          </m:e>
          <m:sub>
            <m:r>
              <w:rPr>
                <w:rFonts w:ascii="Cambria Math"/>
                <w:sz w:val="24"/>
              </w:rPr>
              <m:t>0</m:t>
            </m:r>
          </m:sub>
        </m:sSub>
      </m:oMath>
      <w:r w:rsidR="00147D74" w:rsidRPr="00147D74">
        <w:rPr>
          <w:sz w:val="24"/>
        </w:rPr>
        <w:t>——</w:t>
      </w:r>
      <w:r w:rsidR="00147D74" w:rsidRPr="00147D74">
        <w:rPr>
          <w:sz w:val="24"/>
        </w:rPr>
        <w:t>标况的压力，</w:t>
      </w:r>
      <w:r w:rsidR="00147D74" w:rsidRPr="00147D74">
        <w:rPr>
          <w:sz w:val="24"/>
        </w:rPr>
        <w:t>Pa</w:t>
      </w:r>
      <w:r w:rsidR="00147D74" w:rsidRPr="00147D74">
        <w:rPr>
          <w:sz w:val="24"/>
        </w:rPr>
        <w:t>；</w:t>
      </w:r>
    </w:p>
    <w:p w:rsidR="00147D74" w:rsidRPr="00147D74" w:rsidRDefault="00147D74" w:rsidP="00A6684A">
      <w:pPr>
        <w:spacing w:line="360" w:lineRule="auto"/>
        <w:ind w:firstLineChars="200" w:firstLine="480"/>
        <w:rPr>
          <w:sz w:val="24"/>
        </w:rPr>
      </w:pPr>
      <w:r w:rsidRPr="00356189">
        <w:rPr>
          <w:i/>
          <w:sz w:val="24"/>
        </w:rPr>
        <w:t>P</w:t>
      </w:r>
      <w:r w:rsidRPr="00147D74">
        <w:rPr>
          <w:sz w:val="24"/>
        </w:rPr>
        <w:t>——</w:t>
      </w:r>
      <w:r>
        <w:rPr>
          <w:rFonts w:hint="eastAsia"/>
          <w:sz w:val="24"/>
        </w:rPr>
        <w:t>第</w:t>
      </w:r>
      <w:r w:rsidRPr="00147D74">
        <w:rPr>
          <w:rFonts w:hint="eastAsia"/>
          <w:i/>
          <w:sz w:val="24"/>
        </w:rPr>
        <w:t>i</w:t>
      </w:r>
      <w:r>
        <w:rPr>
          <w:rFonts w:hint="eastAsia"/>
          <w:sz w:val="24"/>
        </w:rPr>
        <w:t>次校准标准流量计处甲烷的</w:t>
      </w:r>
      <w:r w:rsidR="007E562C">
        <w:rPr>
          <w:rFonts w:hint="eastAsia"/>
          <w:sz w:val="24"/>
        </w:rPr>
        <w:t>绝对</w:t>
      </w:r>
      <w:r>
        <w:rPr>
          <w:rFonts w:hint="eastAsia"/>
          <w:sz w:val="24"/>
        </w:rPr>
        <w:t>压力，</w:t>
      </w:r>
      <w:r>
        <w:rPr>
          <w:rFonts w:hint="eastAsia"/>
          <w:sz w:val="24"/>
        </w:rPr>
        <w:t>Pa</w:t>
      </w:r>
      <w:r>
        <w:rPr>
          <w:rFonts w:hint="eastAsia"/>
          <w:sz w:val="24"/>
        </w:rPr>
        <w:t>；</w:t>
      </w:r>
    </w:p>
    <w:p w:rsidR="00147D74" w:rsidRDefault="00147D74" w:rsidP="00A6684A">
      <w:pPr>
        <w:spacing w:line="360" w:lineRule="auto"/>
        <w:ind w:firstLineChars="200" w:firstLine="480"/>
        <w:rPr>
          <w:sz w:val="24"/>
        </w:rPr>
      </w:pPr>
      <w:r w:rsidRPr="00356189">
        <w:rPr>
          <w:rFonts w:hint="eastAsia"/>
          <w:i/>
          <w:sz w:val="24"/>
        </w:rPr>
        <w:t>T</w:t>
      </w:r>
      <w:r>
        <w:rPr>
          <w:rFonts w:hint="eastAsia"/>
          <w:sz w:val="24"/>
        </w:rPr>
        <w:t>——第</w:t>
      </w:r>
      <w:r w:rsidRPr="00147D74">
        <w:rPr>
          <w:rFonts w:hint="eastAsia"/>
          <w:i/>
          <w:sz w:val="24"/>
        </w:rPr>
        <w:t>i</w:t>
      </w:r>
      <w:r>
        <w:rPr>
          <w:rFonts w:hint="eastAsia"/>
          <w:sz w:val="24"/>
        </w:rPr>
        <w:t>次校准标准流量计处甲烷的温度，</w:t>
      </w:r>
      <w:r>
        <w:rPr>
          <w:rFonts w:hint="eastAsia"/>
          <w:sz w:val="24"/>
        </w:rPr>
        <w:t>K</w:t>
      </w:r>
      <w:r w:rsidR="004B29CC">
        <w:rPr>
          <w:rFonts w:hint="eastAsia"/>
          <w:sz w:val="24"/>
        </w:rPr>
        <w:t>。</w:t>
      </w:r>
    </w:p>
    <w:p w:rsidR="006167F6" w:rsidRDefault="00F50E62" w:rsidP="00A6684A">
      <w:pPr>
        <w:spacing w:line="360" w:lineRule="auto"/>
        <w:ind w:firstLineChars="200" w:firstLine="480"/>
        <w:rPr>
          <w:sz w:val="24"/>
        </w:rPr>
      </w:pPr>
      <w:r>
        <w:rPr>
          <w:rFonts w:hint="eastAsia"/>
          <w:sz w:val="24"/>
        </w:rPr>
        <w:t>甲烷</w:t>
      </w:r>
      <w:r w:rsidR="006167F6">
        <w:rPr>
          <w:rFonts w:hint="eastAsia"/>
          <w:sz w:val="24"/>
        </w:rPr>
        <w:t>流量</w:t>
      </w:r>
      <w:r w:rsidR="003F2A74">
        <w:rPr>
          <w:rFonts w:hint="eastAsia"/>
          <w:sz w:val="24"/>
        </w:rPr>
        <w:t>的</w:t>
      </w:r>
      <w:r w:rsidR="00B27629">
        <w:rPr>
          <w:rFonts w:hint="eastAsia"/>
          <w:sz w:val="24"/>
        </w:rPr>
        <w:t>示值</w:t>
      </w:r>
      <w:r w:rsidR="006167F6">
        <w:rPr>
          <w:rFonts w:hint="eastAsia"/>
          <w:sz w:val="24"/>
        </w:rPr>
        <w:t>误差按式（</w:t>
      </w:r>
      <w:r w:rsidR="00530853">
        <w:rPr>
          <w:rFonts w:hint="eastAsia"/>
          <w:sz w:val="24"/>
        </w:rPr>
        <w:t>6</w:t>
      </w:r>
      <w:r w:rsidR="006167F6">
        <w:rPr>
          <w:rFonts w:hint="eastAsia"/>
          <w:sz w:val="24"/>
        </w:rPr>
        <w:t>）进行计算。</w:t>
      </w:r>
    </w:p>
    <w:p w:rsidR="006167F6" w:rsidRPr="006167F6" w:rsidRDefault="006A5DDE" w:rsidP="0027011E">
      <w:pPr>
        <w:spacing w:line="360" w:lineRule="auto"/>
        <w:jc w:val="right"/>
        <w:rPr>
          <w:sz w:val="24"/>
        </w:rPr>
      </w:pPr>
      <m:oMath>
        <m:r>
          <w:rPr>
            <w:rFonts w:ascii="Cambria Math" w:hAnsi="Cambria Math"/>
            <w:sz w:val="24"/>
          </w:rPr>
          <m:t>E</m:t>
        </m:r>
        <m:r>
          <m:rPr>
            <m:sty m:val="p"/>
          </m:rP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ctrlPr>
              <w:rPr>
                <w:rFonts w:ascii="Cambria Math" w:hAnsi="Cambria Math"/>
                <w:sz w:val="24"/>
              </w:rPr>
            </m:ctrlPr>
          </m:naryPr>
          <m:sub>
            <m:r>
              <w:rPr>
                <w:rFonts w:ascii="Cambria Math" w:hAnsi="Cambria Math"/>
                <w:sz w:val="24"/>
              </w:rPr>
              <m:t>i</m:t>
            </m:r>
            <m:r>
              <m:rPr>
                <m:sty m:val="p"/>
              </m:rPr>
              <w:rPr>
                <w:rFonts w:ascii="Cambria Math" w:hAnsi="Cambria Math"/>
                <w:sz w:val="24"/>
              </w:rPr>
              <m:t>=1</m:t>
            </m:r>
          </m:sub>
          <m:sup>
            <m:r>
              <w:rPr>
                <w:rFonts w:ascii="Cambria Math" w:hAnsi="Cambria Math"/>
                <w:sz w:val="24"/>
              </w:rPr>
              <m:t>n</m:t>
            </m:r>
          </m:sup>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nary>
      </m:oMath>
      <w:r w:rsidR="0027011E">
        <w:rPr>
          <w:rFonts w:hint="eastAsia"/>
          <w:sz w:val="24"/>
        </w:rPr>
        <w:t xml:space="preserve">                     </w:t>
      </w:r>
      <w:r w:rsidR="0027011E">
        <w:rPr>
          <w:rFonts w:hint="eastAsia"/>
          <w:sz w:val="24"/>
        </w:rPr>
        <w:t>（</w:t>
      </w:r>
      <w:r w:rsidR="00530853">
        <w:rPr>
          <w:rFonts w:hint="eastAsia"/>
          <w:sz w:val="24"/>
        </w:rPr>
        <w:t>6</w:t>
      </w:r>
      <w:r w:rsidR="0027011E">
        <w:rPr>
          <w:rFonts w:hint="eastAsia"/>
          <w:sz w:val="24"/>
        </w:rPr>
        <w:t>）</w:t>
      </w:r>
    </w:p>
    <w:p w:rsidR="006167F6" w:rsidRDefault="006A5DDE" w:rsidP="00A6684A">
      <w:pPr>
        <w:spacing w:line="360" w:lineRule="auto"/>
        <w:ind w:firstLineChars="200" w:firstLine="480"/>
        <w:rPr>
          <w:sz w:val="24"/>
        </w:rPr>
      </w:pPr>
      <w:r>
        <w:rPr>
          <w:rFonts w:hint="eastAsia"/>
          <w:sz w:val="24"/>
        </w:rPr>
        <w:t>式中：</w:t>
      </w:r>
    </w:p>
    <w:p w:rsidR="006A5DDE" w:rsidRDefault="006A5DDE" w:rsidP="00A6684A">
      <w:pPr>
        <w:spacing w:line="360" w:lineRule="auto"/>
        <w:ind w:firstLineChars="200" w:firstLine="480"/>
        <w:rPr>
          <w:i/>
          <w:sz w:val="24"/>
        </w:rPr>
      </w:pPr>
      <w:r w:rsidRPr="006A5DDE">
        <w:rPr>
          <w:rFonts w:hint="eastAsia"/>
          <w:i/>
          <w:sz w:val="24"/>
        </w:rPr>
        <w:t>E</w:t>
      </w:r>
      <w:r>
        <w:rPr>
          <w:rFonts w:hint="eastAsia"/>
          <w:sz w:val="24"/>
        </w:rPr>
        <w:t>——甲烷流量</w:t>
      </w:r>
      <w:r w:rsidR="003F2A74">
        <w:rPr>
          <w:rFonts w:hint="eastAsia"/>
          <w:sz w:val="24"/>
        </w:rPr>
        <w:t>的</w:t>
      </w:r>
      <w:r w:rsidR="00B27629">
        <w:rPr>
          <w:rFonts w:hint="eastAsia"/>
          <w:sz w:val="24"/>
        </w:rPr>
        <w:t>示值</w:t>
      </w:r>
      <w:r>
        <w:rPr>
          <w:rFonts w:hint="eastAsia"/>
          <w:sz w:val="24"/>
        </w:rPr>
        <w:t>误差</w:t>
      </w:r>
      <w:r w:rsidR="00F50E62">
        <w:rPr>
          <w:rFonts w:hint="eastAsia"/>
          <w:sz w:val="24"/>
        </w:rPr>
        <w:t>；</w:t>
      </w:r>
    </w:p>
    <w:p w:rsidR="006A5DDE" w:rsidRDefault="006A5DDE" w:rsidP="00A6684A">
      <w:pPr>
        <w:spacing w:line="360" w:lineRule="auto"/>
        <w:ind w:firstLineChars="200" w:firstLine="480"/>
        <w:rPr>
          <w:i/>
          <w:sz w:val="24"/>
        </w:rPr>
      </w:pPr>
      <w:r>
        <w:rPr>
          <w:rFonts w:hint="eastAsia"/>
          <w:sz w:val="24"/>
        </w:rPr>
        <w:t>n</w:t>
      </w:r>
      <w:r>
        <w:rPr>
          <w:rFonts w:hint="eastAsia"/>
          <w:sz w:val="24"/>
        </w:rPr>
        <w:t>——校准次数</w:t>
      </w:r>
      <w:r w:rsidR="00F50E62">
        <w:rPr>
          <w:rFonts w:hint="eastAsia"/>
          <w:sz w:val="24"/>
        </w:rPr>
        <w:t>。</w:t>
      </w:r>
    </w:p>
    <w:p w:rsidR="00283BA2" w:rsidRDefault="006167F6" w:rsidP="0027011E">
      <w:pPr>
        <w:spacing w:line="360" w:lineRule="auto"/>
        <w:ind w:firstLineChars="200" w:firstLine="480"/>
        <w:rPr>
          <w:sz w:val="24"/>
        </w:rPr>
      </w:pPr>
      <w:r>
        <w:rPr>
          <w:rFonts w:hint="eastAsia"/>
          <w:sz w:val="24"/>
        </w:rPr>
        <w:t>甲烷流量的测量重复性</w:t>
      </w:r>
      <w:r w:rsidR="0027011E">
        <w:rPr>
          <w:rFonts w:hint="eastAsia"/>
          <w:sz w:val="24"/>
        </w:rPr>
        <w:t>根据式（</w:t>
      </w:r>
      <w:r w:rsidR="00530853">
        <w:rPr>
          <w:rFonts w:hint="eastAsia"/>
          <w:sz w:val="24"/>
        </w:rPr>
        <w:t>7</w:t>
      </w:r>
      <w:r w:rsidR="0027011E">
        <w:rPr>
          <w:rFonts w:hint="eastAsia"/>
          <w:sz w:val="24"/>
        </w:rPr>
        <w:t>）进行计算</w:t>
      </w:r>
      <w:r>
        <w:rPr>
          <w:rFonts w:hint="eastAsia"/>
          <w:sz w:val="24"/>
        </w:rPr>
        <w:t>。</w:t>
      </w:r>
    </w:p>
    <w:p w:rsidR="0027011E" w:rsidRPr="006167F6" w:rsidRDefault="00F8434D" w:rsidP="0027011E">
      <w:pPr>
        <w:wordWrap w:val="0"/>
        <w:spacing w:line="360" w:lineRule="auto"/>
        <w:jc w:val="right"/>
        <w:rPr>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r</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max</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min</m:t>
                </m:r>
              </m:sub>
            </m:sSub>
          </m:num>
          <m:den>
            <m:sSub>
              <m:sSubPr>
                <m:ctrlPr>
                  <w:rPr>
                    <w:rFonts w:ascii="Cambria Math" w:hAnsi="Cambria Math"/>
                    <w:sz w:val="24"/>
                  </w:rPr>
                </m:ctrlPr>
              </m:sSubPr>
              <m:e>
                <m:r>
                  <w:rPr>
                    <w:rFonts w:ascii="Cambria Math" w:hAnsi="Cambria Math"/>
                    <w:sz w:val="24"/>
                  </w:rPr>
                  <m:t>d</m:t>
                </m:r>
              </m:e>
              <m:sub>
                <m:r>
                  <w:rPr>
                    <w:rFonts w:ascii="Cambria Math" w:hAnsi="Cambria Math"/>
                    <w:sz w:val="24"/>
                  </w:rPr>
                  <m:t>n</m:t>
                </m:r>
              </m:sub>
            </m:sSub>
          </m:den>
        </m:f>
      </m:oMath>
      <w:r w:rsidR="0027011E">
        <w:rPr>
          <w:rFonts w:hint="eastAsia"/>
          <w:sz w:val="24"/>
        </w:rPr>
        <w:t xml:space="preserve">                    </w:t>
      </w:r>
      <w:r w:rsidR="0027011E">
        <w:rPr>
          <w:rFonts w:hint="eastAsia"/>
          <w:sz w:val="24"/>
        </w:rPr>
        <w:t>（</w:t>
      </w:r>
      <w:r w:rsidR="00530853">
        <w:rPr>
          <w:rFonts w:hint="eastAsia"/>
          <w:sz w:val="24"/>
        </w:rPr>
        <w:t>7</w:t>
      </w:r>
      <w:r w:rsidR="0027011E">
        <w:rPr>
          <w:rFonts w:hint="eastAsia"/>
          <w:sz w:val="24"/>
        </w:rPr>
        <w:t>）</w:t>
      </w:r>
    </w:p>
    <w:p w:rsidR="006A5DDE" w:rsidRDefault="006A5DDE" w:rsidP="006A5DDE">
      <w:pPr>
        <w:spacing w:line="360" w:lineRule="auto"/>
        <w:ind w:firstLineChars="200" w:firstLine="480"/>
        <w:rPr>
          <w:sz w:val="24"/>
        </w:rPr>
      </w:pPr>
      <w:r>
        <w:rPr>
          <w:rFonts w:hint="eastAsia"/>
          <w:sz w:val="24"/>
        </w:rPr>
        <w:t>式中：</w:t>
      </w:r>
    </w:p>
    <w:p w:rsidR="006A5DDE" w:rsidRDefault="00F8434D" w:rsidP="006A5DDE">
      <w:pPr>
        <w:spacing w:line="360" w:lineRule="auto"/>
        <w:ind w:firstLineChars="200" w:firstLine="480"/>
        <w:rPr>
          <w:i/>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r</m:t>
            </m:r>
          </m:sub>
        </m:sSub>
      </m:oMath>
      <w:r w:rsidR="006A5DDE">
        <w:rPr>
          <w:rFonts w:hint="eastAsia"/>
          <w:sz w:val="24"/>
        </w:rPr>
        <w:t>——甲烷</w:t>
      </w:r>
      <w:r w:rsidR="00076393">
        <w:rPr>
          <w:rFonts w:hint="eastAsia"/>
          <w:sz w:val="24"/>
        </w:rPr>
        <w:t>流量的</w:t>
      </w:r>
      <w:r w:rsidR="006A5DDE">
        <w:rPr>
          <w:rFonts w:hint="eastAsia"/>
          <w:sz w:val="24"/>
        </w:rPr>
        <w:t>测量重复性</w:t>
      </w:r>
      <w:r w:rsidR="004B29CC">
        <w:rPr>
          <w:rFonts w:hint="eastAsia"/>
          <w:sz w:val="24"/>
        </w:rPr>
        <w:t>，</w:t>
      </w:r>
      <w:r w:rsidR="004B29CC">
        <w:rPr>
          <w:rFonts w:hint="eastAsia"/>
          <w:sz w:val="24"/>
        </w:rPr>
        <w:t>%</w:t>
      </w:r>
      <w:r w:rsidR="006A5DDE">
        <w:rPr>
          <w:rFonts w:hint="eastAsia"/>
          <w:sz w:val="24"/>
        </w:rPr>
        <w:t>；</w:t>
      </w:r>
    </w:p>
    <w:p w:rsidR="006A5DDE" w:rsidRDefault="00F8434D" w:rsidP="006A5DDE">
      <w:pPr>
        <w:spacing w:line="360" w:lineRule="auto"/>
        <w:ind w:firstLineChars="200" w:firstLine="480"/>
        <w:rPr>
          <w:i/>
          <w:sz w:val="24"/>
        </w:rPr>
      </w:pPr>
      <m:oMath>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max</m:t>
            </m:r>
          </m:sub>
        </m:sSub>
      </m:oMath>
      <w:r w:rsidR="006A5DDE">
        <w:rPr>
          <w:rFonts w:hint="eastAsia"/>
          <w:sz w:val="24"/>
        </w:rPr>
        <w:t>——</w:t>
      </w:r>
      <w:r w:rsidR="00076393">
        <w:rPr>
          <w:rFonts w:hint="eastAsia"/>
          <w:sz w:val="24"/>
        </w:rPr>
        <w:t>甲烷流量</w:t>
      </w:r>
      <w:r w:rsidR="00600434">
        <w:rPr>
          <w:rFonts w:hint="eastAsia"/>
          <w:sz w:val="24"/>
        </w:rPr>
        <w:t>测量</w:t>
      </w:r>
      <w:r w:rsidR="006A5DDE">
        <w:rPr>
          <w:rFonts w:hint="eastAsia"/>
          <w:sz w:val="24"/>
        </w:rPr>
        <w:t>误差的最大值</w:t>
      </w:r>
      <w:r w:rsidR="004B29CC">
        <w:rPr>
          <w:rFonts w:hint="eastAsia"/>
          <w:sz w:val="24"/>
        </w:rPr>
        <w:t>，</w:t>
      </w:r>
      <w:r w:rsidR="004B29CC">
        <w:rPr>
          <w:rFonts w:hint="eastAsia"/>
          <w:sz w:val="24"/>
        </w:rPr>
        <w:t>%</w:t>
      </w:r>
      <w:r w:rsidR="006A5DDE">
        <w:rPr>
          <w:rFonts w:hint="eastAsia"/>
          <w:sz w:val="24"/>
        </w:rPr>
        <w:t>；</w:t>
      </w:r>
    </w:p>
    <w:p w:rsidR="006A5DDE" w:rsidRDefault="00F8434D" w:rsidP="006A5DDE">
      <w:pPr>
        <w:spacing w:line="360" w:lineRule="auto"/>
        <w:ind w:firstLineChars="200" w:firstLine="480"/>
        <w:rPr>
          <w:i/>
          <w:sz w:val="24"/>
        </w:rPr>
      </w:pPr>
      <m:oMath>
        <m:sSub>
          <m:sSubPr>
            <m:ctrlPr>
              <w:rPr>
                <w:rFonts w:ascii="Cambria Math" w:hAnsi="Cambria Math"/>
                <w:sz w:val="24"/>
              </w:rPr>
            </m:ctrlPr>
          </m:sSubPr>
          <m:e>
            <m:r>
              <w:rPr>
                <w:rFonts w:ascii="Cambria Math" w:hAnsi="Cambria Math"/>
                <w:sz w:val="24"/>
              </w:rPr>
              <m:t>E</m:t>
            </m:r>
          </m:e>
          <m:sub>
            <m:r>
              <m:rPr>
                <m:sty m:val="p"/>
              </m:rPr>
              <w:rPr>
                <w:rFonts w:ascii="Cambria Math" w:hAnsi="Cambria Math"/>
                <w:sz w:val="24"/>
              </w:rPr>
              <m:t>min</m:t>
            </m:r>
          </m:sub>
        </m:sSub>
      </m:oMath>
      <w:r w:rsidR="006A5DDE">
        <w:rPr>
          <w:rFonts w:hint="eastAsia"/>
          <w:sz w:val="24"/>
        </w:rPr>
        <w:t>——</w:t>
      </w:r>
      <w:r w:rsidR="00076393">
        <w:rPr>
          <w:rFonts w:hint="eastAsia"/>
          <w:sz w:val="24"/>
        </w:rPr>
        <w:t>甲烷流量</w:t>
      </w:r>
      <w:r w:rsidR="00600434">
        <w:rPr>
          <w:rFonts w:hint="eastAsia"/>
          <w:sz w:val="24"/>
        </w:rPr>
        <w:t>测量</w:t>
      </w:r>
      <w:r w:rsidR="006A5DDE">
        <w:rPr>
          <w:rFonts w:hint="eastAsia"/>
          <w:sz w:val="24"/>
        </w:rPr>
        <w:t>误差的最小值</w:t>
      </w:r>
      <w:r w:rsidR="004B29CC">
        <w:rPr>
          <w:rFonts w:hint="eastAsia"/>
          <w:sz w:val="24"/>
        </w:rPr>
        <w:t>，</w:t>
      </w:r>
      <w:r w:rsidR="004B29CC">
        <w:rPr>
          <w:rFonts w:hint="eastAsia"/>
          <w:sz w:val="24"/>
        </w:rPr>
        <w:t>%</w:t>
      </w:r>
      <w:r w:rsidR="006A5DDE">
        <w:rPr>
          <w:rFonts w:hint="eastAsia"/>
          <w:sz w:val="24"/>
        </w:rPr>
        <w:t>；</w:t>
      </w:r>
    </w:p>
    <w:p w:rsidR="006A5DDE" w:rsidRPr="006A5DDE" w:rsidRDefault="00F8434D" w:rsidP="006A5DDE">
      <w:pPr>
        <w:spacing w:line="360" w:lineRule="auto"/>
        <w:ind w:firstLineChars="200" w:firstLine="480"/>
        <w:rPr>
          <w:i/>
          <w:sz w:val="24"/>
        </w:rPr>
      </w:pPr>
      <m:oMath>
        <m:sSub>
          <m:sSubPr>
            <m:ctrlPr>
              <w:rPr>
                <w:rFonts w:ascii="Cambria Math" w:hAnsi="Cambria Math"/>
                <w:i/>
                <w:sz w:val="24"/>
              </w:rPr>
            </m:ctrlPr>
          </m:sSubPr>
          <m:e>
            <m:r>
              <w:rPr>
                <w:rFonts w:ascii="Cambria Math" w:hAnsi="Cambria Math"/>
                <w:sz w:val="24"/>
              </w:rPr>
              <m:t>d</m:t>
            </m:r>
          </m:e>
          <m:sub>
            <m:r>
              <w:rPr>
                <w:rFonts w:ascii="Cambria Math" w:hAnsi="Cambria Math"/>
                <w:sz w:val="24"/>
              </w:rPr>
              <m:t>n</m:t>
            </m:r>
          </m:sub>
        </m:sSub>
      </m:oMath>
      <w:r w:rsidR="006A5DDE">
        <w:rPr>
          <w:rFonts w:hint="eastAsia"/>
          <w:sz w:val="24"/>
        </w:rPr>
        <w:t>——极差系数。</w:t>
      </w:r>
    </w:p>
    <w:p w:rsidR="0059369E" w:rsidRDefault="00D0570C" w:rsidP="00283BA2">
      <w:pPr>
        <w:numPr>
          <w:ilvl w:val="1"/>
          <w:numId w:val="20"/>
        </w:numPr>
        <w:spacing w:line="360" w:lineRule="auto"/>
        <w:rPr>
          <w:sz w:val="24"/>
        </w:rPr>
      </w:pPr>
      <w:r>
        <w:rPr>
          <w:rFonts w:hint="eastAsia"/>
          <w:sz w:val="24"/>
        </w:rPr>
        <w:t xml:space="preserve"> </w:t>
      </w:r>
      <w:r w:rsidR="0059369E">
        <w:rPr>
          <w:rFonts w:hint="eastAsia"/>
          <w:sz w:val="24"/>
        </w:rPr>
        <w:t>辐射</w:t>
      </w:r>
      <w:r w:rsidR="002653CC">
        <w:rPr>
          <w:rFonts w:hint="eastAsia"/>
          <w:sz w:val="24"/>
        </w:rPr>
        <w:t>照度</w:t>
      </w:r>
      <w:r w:rsidR="00744BFA">
        <w:rPr>
          <w:rFonts w:hint="eastAsia"/>
          <w:sz w:val="24"/>
        </w:rPr>
        <w:t>示值误差</w:t>
      </w:r>
    </w:p>
    <w:p w:rsidR="0059369E" w:rsidRPr="004B29CC" w:rsidRDefault="00291C0A" w:rsidP="007F68F0">
      <w:pPr>
        <w:spacing w:line="360" w:lineRule="auto"/>
        <w:ind w:firstLineChars="200" w:firstLine="480"/>
        <w:rPr>
          <w:sz w:val="24"/>
        </w:rPr>
      </w:pPr>
      <w:bookmarkStart w:id="3" w:name="OLE_LINK9"/>
      <w:bookmarkStart w:id="4" w:name="OLE_LINK10"/>
      <w:r w:rsidRPr="004B29CC">
        <w:rPr>
          <w:rFonts w:hAnsi="宋体"/>
          <w:sz w:val="24"/>
        </w:rPr>
        <w:t>关闭</w:t>
      </w:r>
      <w:r w:rsidR="002E43D7" w:rsidRPr="004B29CC">
        <w:rPr>
          <w:rFonts w:hAnsi="宋体"/>
          <w:sz w:val="24"/>
        </w:rPr>
        <w:t>风机，调节标准辐射热计和</w:t>
      </w:r>
      <w:r w:rsidR="007E0C5B" w:rsidRPr="004B29CC">
        <w:rPr>
          <w:rFonts w:hAnsi="宋体"/>
          <w:sz w:val="24"/>
        </w:rPr>
        <w:t>设备</w:t>
      </w:r>
      <w:r w:rsidR="002E43D7" w:rsidRPr="004B29CC">
        <w:rPr>
          <w:rFonts w:hAnsi="宋体"/>
          <w:sz w:val="24"/>
        </w:rPr>
        <w:t>辐射热计与辐射锥下表面的距离为</w:t>
      </w:r>
      <w:r w:rsidR="002E43D7" w:rsidRPr="004B29CC">
        <w:rPr>
          <w:sz w:val="24"/>
        </w:rPr>
        <w:t>25 mm</w:t>
      </w:r>
      <w:r w:rsidR="002E43D7" w:rsidRPr="004B29CC">
        <w:rPr>
          <w:rFonts w:hAnsi="宋体"/>
          <w:sz w:val="24"/>
        </w:rPr>
        <w:t>，使辐射热计处于</w:t>
      </w:r>
      <w:r w:rsidR="00B515DD" w:rsidRPr="004B29CC">
        <w:rPr>
          <w:rFonts w:hAnsi="宋体"/>
          <w:sz w:val="24"/>
        </w:rPr>
        <w:t>辐射锥</w:t>
      </w:r>
      <w:r w:rsidR="002E43D7" w:rsidRPr="004B29CC">
        <w:rPr>
          <w:rFonts w:hAnsi="宋体"/>
          <w:sz w:val="24"/>
        </w:rPr>
        <w:t>中心位置并与下表面平行。</w:t>
      </w:r>
      <w:r w:rsidR="003618F3" w:rsidRPr="004B29CC">
        <w:rPr>
          <w:rFonts w:hAnsi="宋体"/>
          <w:sz w:val="24"/>
        </w:rPr>
        <w:t>按传感器使用要求</w:t>
      </w:r>
      <w:r w:rsidR="00B515DD" w:rsidRPr="004B29CC">
        <w:rPr>
          <w:rFonts w:hAnsi="宋体"/>
          <w:sz w:val="24"/>
        </w:rPr>
        <w:t>通</w:t>
      </w:r>
      <w:r w:rsidR="003618F3" w:rsidRPr="004B29CC">
        <w:rPr>
          <w:rFonts w:hAnsi="宋体"/>
          <w:sz w:val="24"/>
        </w:rPr>
        <w:t>冷却</w:t>
      </w:r>
      <w:r w:rsidR="00B515DD" w:rsidRPr="004B29CC">
        <w:rPr>
          <w:rFonts w:hAnsi="宋体"/>
          <w:sz w:val="24"/>
        </w:rPr>
        <w:t>水，确保水流通畅。开启辐射锥电源，设置辐射锥温度至所需辐射照度，稳定</w:t>
      </w:r>
      <w:r w:rsidR="00B515DD" w:rsidRPr="004B29CC">
        <w:rPr>
          <w:sz w:val="24"/>
        </w:rPr>
        <w:t>10min</w:t>
      </w:r>
      <w:r w:rsidR="00B515DD" w:rsidRPr="004B29CC">
        <w:rPr>
          <w:rFonts w:hAnsi="宋体"/>
          <w:sz w:val="24"/>
        </w:rPr>
        <w:t>以上</w:t>
      </w:r>
      <w:r w:rsidR="00200D7F" w:rsidRPr="004B29CC">
        <w:rPr>
          <w:rFonts w:hAnsi="宋体"/>
          <w:sz w:val="24"/>
        </w:rPr>
        <w:t>后开始测试。标准辐射热计和</w:t>
      </w:r>
      <w:r w:rsidR="007E0C5B" w:rsidRPr="004B29CC">
        <w:rPr>
          <w:rFonts w:hAnsi="宋体"/>
          <w:sz w:val="24"/>
        </w:rPr>
        <w:t>设备工作用</w:t>
      </w:r>
      <w:r w:rsidR="00200D7F" w:rsidRPr="004B29CC">
        <w:rPr>
          <w:rFonts w:hAnsi="宋体"/>
          <w:sz w:val="24"/>
        </w:rPr>
        <w:t>辐射热计交替测量</w:t>
      </w:r>
      <w:r w:rsidR="00200D7F" w:rsidRPr="004B29CC">
        <w:rPr>
          <w:sz w:val="24"/>
        </w:rPr>
        <w:t>3</w:t>
      </w:r>
      <w:r w:rsidR="00200D7F" w:rsidRPr="004B29CC">
        <w:rPr>
          <w:rFonts w:hAnsi="宋体"/>
          <w:sz w:val="24"/>
        </w:rPr>
        <w:t>次，取各自</w:t>
      </w:r>
      <w:r w:rsidR="00200D7F" w:rsidRPr="004B29CC">
        <w:rPr>
          <w:sz w:val="24"/>
        </w:rPr>
        <w:t>3</w:t>
      </w:r>
      <w:r w:rsidR="00200D7F" w:rsidRPr="004B29CC">
        <w:rPr>
          <w:rFonts w:hAnsi="宋体"/>
          <w:sz w:val="24"/>
        </w:rPr>
        <w:t>次测量值的算术</w:t>
      </w:r>
      <w:r w:rsidR="00200D7F" w:rsidRPr="004B29CC">
        <w:rPr>
          <w:sz w:val="24"/>
        </w:rPr>
        <w:t>平均值分别作为标准辐射热计</w:t>
      </w:r>
      <w:r w:rsidR="007E0C5B" w:rsidRPr="004B29CC">
        <w:rPr>
          <w:sz w:val="24"/>
        </w:rPr>
        <w:t>的标准值</w:t>
      </w:r>
      <w:r w:rsidR="00200D7F" w:rsidRPr="004B29CC">
        <w:rPr>
          <w:sz w:val="24"/>
        </w:rPr>
        <w:t>和</w:t>
      </w:r>
      <w:r w:rsidR="007E0C5B" w:rsidRPr="004B29CC">
        <w:rPr>
          <w:sz w:val="24"/>
        </w:rPr>
        <w:t>被测辐射热计的示值，并按式（</w:t>
      </w:r>
      <w:r w:rsidR="00D10D83">
        <w:rPr>
          <w:rFonts w:hint="eastAsia"/>
          <w:sz w:val="24"/>
        </w:rPr>
        <w:t>8</w:t>
      </w:r>
      <w:r w:rsidR="007E0C5B" w:rsidRPr="004B29CC">
        <w:rPr>
          <w:sz w:val="24"/>
        </w:rPr>
        <w:t>）计算辐射照度测量的示值误差。</w:t>
      </w:r>
      <w:r w:rsidR="00210AEE" w:rsidRPr="004B29CC">
        <w:rPr>
          <w:sz w:val="24"/>
        </w:rPr>
        <w:t>辐射照度校准点可选择在</w:t>
      </w:r>
      <w:r w:rsidR="00210AEE" w:rsidRPr="004B29CC">
        <w:rPr>
          <w:sz w:val="24"/>
        </w:rPr>
        <w:t>25kW/m</w:t>
      </w:r>
      <w:r w:rsidR="00210AEE" w:rsidRPr="004B29CC">
        <w:rPr>
          <w:sz w:val="24"/>
          <w:vertAlign w:val="superscript"/>
        </w:rPr>
        <w:t>2</w:t>
      </w:r>
      <w:r w:rsidR="00210AEE" w:rsidRPr="004B29CC">
        <w:rPr>
          <w:sz w:val="24"/>
        </w:rPr>
        <w:t>、</w:t>
      </w:r>
      <w:r w:rsidR="001E3DD6" w:rsidRPr="004B29CC">
        <w:rPr>
          <w:sz w:val="24"/>
        </w:rPr>
        <w:t>35kW/m</w:t>
      </w:r>
      <w:r w:rsidR="001E3DD6" w:rsidRPr="004B29CC">
        <w:rPr>
          <w:sz w:val="24"/>
          <w:vertAlign w:val="superscript"/>
        </w:rPr>
        <w:t>2</w:t>
      </w:r>
      <w:r w:rsidR="001E3DD6" w:rsidRPr="004B29CC">
        <w:rPr>
          <w:sz w:val="24"/>
        </w:rPr>
        <w:t>和</w:t>
      </w:r>
      <w:r w:rsidR="001E3DD6" w:rsidRPr="004B29CC">
        <w:rPr>
          <w:sz w:val="24"/>
        </w:rPr>
        <w:t>50kW/m</w:t>
      </w:r>
      <w:r w:rsidR="001E3DD6" w:rsidRPr="004B29CC">
        <w:rPr>
          <w:sz w:val="24"/>
          <w:vertAlign w:val="superscript"/>
        </w:rPr>
        <w:t>2</w:t>
      </w:r>
      <w:r w:rsidR="001E3DD6" w:rsidRPr="004B29CC">
        <w:rPr>
          <w:sz w:val="24"/>
        </w:rPr>
        <w:t>，根据实际需要可适当增加校准点</w:t>
      </w:r>
      <w:r w:rsidR="001E3DD6" w:rsidRPr="004B29CC">
        <w:rPr>
          <w:rFonts w:hAnsi="宋体"/>
          <w:sz w:val="24"/>
        </w:rPr>
        <w:t>。</w:t>
      </w:r>
    </w:p>
    <w:p w:rsidR="007E0C5B" w:rsidRPr="004B29CC" w:rsidRDefault="00210AEE" w:rsidP="001E3DD6">
      <w:pPr>
        <w:wordWrap w:val="0"/>
        <w:spacing w:line="360" w:lineRule="auto"/>
        <w:ind w:firstLineChars="200" w:firstLine="480"/>
        <w:jc w:val="right"/>
        <w:rPr>
          <w:sz w:val="24"/>
        </w:rPr>
      </w:pPr>
      <m:oMath>
        <m:r>
          <m:rPr>
            <m:sty m:val="p"/>
          </m:rPr>
          <w:rPr>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sz w:val="24"/>
          </w:rPr>
          <m:t>=</m:t>
        </m:r>
        <m:f>
          <m:fPr>
            <m:ctrlPr>
              <w:rPr>
                <w:rFonts w:ascii="Cambria Math" w:hAnsi="Cambria Math"/>
                <w:sz w:val="24"/>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acc>
            <m:r>
              <m:rPr>
                <m:sty m:val="p"/>
              </m:rPr>
              <w:rPr>
                <w:sz w:val="24"/>
              </w:rPr>
              <m:t>-</m:t>
            </m:r>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num>
          <m:den>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den>
        </m:f>
        <m:r>
          <m:rPr>
            <m:sty m:val="p"/>
          </m:rPr>
          <w:rPr>
            <w:rFonts w:ascii="Cambria Math" w:hAnsi="Cambria Math"/>
            <w:sz w:val="24"/>
          </w:rPr>
          <m:t>×</m:t>
        </m:r>
        <m:r>
          <m:rPr>
            <m:sty m:val="p"/>
          </m:rPr>
          <w:rPr>
            <w:rFonts w:ascii="Cambria Math"/>
            <w:sz w:val="24"/>
          </w:rPr>
          <m:t>100%</m:t>
        </m:r>
      </m:oMath>
      <w:r w:rsidR="001E3DD6" w:rsidRPr="004B29CC">
        <w:rPr>
          <w:sz w:val="24"/>
        </w:rPr>
        <w:t xml:space="preserve">                   </w:t>
      </w:r>
      <w:r w:rsidR="001E3DD6" w:rsidRPr="004B29CC">
        <w:rPr>
          <w:sz w:val="24"/>
        </w:rPr>
        <w:t>（</w:t>
      </w:r>
      <w:r w:rsidR="00D10D83">
        <w:rPr>
          <w:rFonts w:hint="eastAsia"/>
          <w:sz w:val="24"/>
        </w:rPr>
        <w:t>8</w:t>
      </w:r>
      <w:r w:rsidR="001E3DD6" w:rsidRPr="004B29CC">
        <w:rPr>
          <w:sz w:val="24"/>
        </w:rPr>
        <w:t>）</w:t>
      </w:r>
    </w:p>
    <w:p w:rsidR="007E0C5B" w:rsidRPr="004B29CC" w:rsidRDefault="001E3DD6" w:rsidP="007F68F0">
      <w:pPr>
        <w:spacing w:line="360" w:lineRule="auto"/>
        <w:ind w:firstLineChars="200" w:firstLine="480"/>
        <w:rPr>
          <w:sz w:val="24"/>
        </w:rPr>
      </w:pPr>
      <w:r w:rsidRPr="004B29CC">
        <w:rPr>
          <w:rFonts w:hAnsi="宋体"/>
          <w:sz w:val="24"/>
        </w:rPr>
        <w:t>式中：</w:t>
      </w:r>
    </w:p>
    <w:p w:rsidR="007E0C5B" w:rsidRPr="004B29CC" w:rsidRDefault="0065798D" w:rsidP="007F68F0">
      <w:pPr>
        <w:spacing w:line="360" w:lineRule="auto"/>
        <w:ind w:firstLineChars="200" w:firstLine="480"/>
        <w:rPr>
          <w:sz w:val="24"/>
        </w:rPr>
      </w:pPr>
      <m:oMath>
        <m:r>
          <m:rPr>
            <m:sty m:val="p"/>
          </m:rPr>
          <w:rPr>
            <w:sz w:val="24"/>
          </w:rPr>
          <w:lastRenderedPageBreak/>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oMath>
      <w:r w:rsidR="001E3DD6" w:rsidRPr="004B29CC">
        <w:rPr>
          <w:sz w:val="24"/>
        </w:rPr>
        <w:t>——</w:t>
      </w:r>
      <w:r w:rsidR="001E3DD6" w:rsidRPr="004B29CC">
        <w:rPr>
          <w:sz w:val="24"/>
        </w:rPr>
        <w:t>辐射照度测量的示值误差</w:t>
      </w:r>
      <w:r w:rsidR="004B29CC">
        <w:rPr>
          <w:rFonts w:hint="eastAsia"/>
          <w:sz w:val="24"/>
        </w:rPr>
        <w:t>，</w:t>
      </w:r>
      <w:r w:rsidR="004B29CC">
        <w:rPr>
          <w:rFonts w:hint="eastAsia"/>
          <w:sz w:val="24"/>
        </w:rPr>
        <w:t>%</w:t>
      </w:r>
      <w:r w:rsidR="001E3DD6" w:rsidRPr="004B29CC">
        <w:rPr>
          <w:sz w:val="24"/>
        </w:rPr>
        <w:t>；</w:t>
      </w:r>
    </w:p>
    <w:p w:rsidR="001E3DD6" w:rsidRPr="004B29CC" w:rsidRDefault="00F8434D" w:rsidP="001E3DD6">
      <w:pPr>
        <w:spacing w:line="360" w:lineRule="auto"/>
        <w:ind w:firstLineChars="200" w:firstLine="480"/>
        <w:rPr>
          <w:sz w:val="24"/>
        </w:rPr>
      </w:pP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acc>
      </m:oMath>
      <w:r w:rsidR="001E3DD6" w:rsidRPr="004B29CC">
        <w:rPr>
          <w:sz w:val="24"/>
        </w:rPr>
        <w:t>——</w:t>
      </w:r>
      <w:r w:rsidR="001E3DD6" w:rsidRPr="004B29CC">
        <w:rPr>
          <w:rFonts w:hAnsi="宋体"/>
          <w:sz w:val="24"/>
        </w:rPr>
        <w:t>被校辐射热计</w:t>
      </w:r>
      <w:r w:rsidR="001E3DD6" w:rsidRPr="004B29CC">
        <w:rPr>
          <w:sz w:val="24"/>
        </w:rPr>
        <w:t>3</w:t>
      </w:r>
      <w:r w:rsidR="001E3DD6" w:rsidRPr="004B29CC">
        <w:rPr>
          <w:rFonts w:hAnsi="宋体"/>
          <w:sz w:val="24"/>
        </w:rPr>
        <w:t>次测量值的算术平均值</w:t>
      </w:r>
      <w:r w:rsidR="004B29CC">
        <w:rPr>
          <w:rFonts w:hAnsi="宋体" w:hint="eastAsia"/>
          <w:sz w:val="24"/>
        </w:rPr>
        <w:t>，</w:t>
      </w:r>
      <w:r w:rsidR="004B29CC">
        <w:rPr>
          <w:rFonts w:hAnsi="宋体" w:hint="eastAsia"/>
          <w:sz w:val="24"/>
        </w:rPr>
        <w:t>kW/m</w:t>
      </w:r>
      <w:r w:rsidR="004B29CC" w:rsidRPr="004B29CC">
        <w:rPr>
          <w:rFonts w:hAnsi="宋体" w:hint="eastAsia"/>
          <w:sz w:val="24"/>
          <w:vertAlign w:val="superscript"/>
        </w:rPr>
        <w:t>2</w:t>
      </w:r>
      <w:r w:rsidR="001E3DD6" w:rsidRPr="004B29CC">
        <w:rPr>
          <w:rFonts w:hAnsi="宋体"/>
          <w:sz w:val="24"/>
        </w:rPr>
        <w:t>；</w:t>
      </w:r>
    </w:p>
    <w:p w:rsidR="001E3DD6" w:rsidRDefault="00F8434D" w:rsidP="001E3DD6">
      <w:pPr>
        <w:spacing w:line="360" w:lineRule="auto"/>
        <w:ind w:firstLineChars="200" w:firstLine="480"/>
        <w:rPr>
          <w:rFonts w:hAnsi="宋体"/>
          <w:sz w:val="24"/>
        </w:rPr>
      </w:pPr>
      <m:oMath>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oMath>
      <w:r w:rsidR="001E3DD6" w:rsidRPr="004B29CC">
        <w:rPr>
          <w:sz w:val="24"/>
        </w:rPr>
        <w:t>——</w:t>
      </w:r>
      <w:r w:rsidR="001E3DD6" w:rsidRPr="004B29CC">
        <w:rPr>
          <w:rFonts w:hAnsi="宋体"/>
          <w:sz w:val="24"/>
        </w:rPr>
        <w:t>标准辐射热计</w:t>
      </w:r>
      <w:r w:rsidR="001E3DD6" w:rsidRPr="004B29CC">
        <w:rPr>
          <w:sz w:val="24"/>
        </w:rPr>
        <w:t>3</w:t>
      </w:r>
      <w:r w:rsidR="001E3DD6" w:rsidRPr="004B29CC">
        <w:rPr>
          <w:rFonts w:hAnsi="宋体"/>
          <w:sz w:val="24"/>
        </w:rPr>
        <w:t>次测量值的算术平均值</w:t>
      </w:r>
      <w:r w:rsidR="004B29CC">
        <w:rPr>
          <w:rFonts w:hAnsi="宋体" w:hint="eastAsia"/>
          <w:sz w:val="24"/>
        </w:rPr>
        <w:t>，</w:t>
      </w:r>
      <w:r w:rsidR="004B29CC">
        <w:rPr>
          <w:rFonts w:hAnsi="宋体" w:hint="eastAsia"/>
          <w:sz w:val="24"/>
        </w:rPr>
        <w:t>kW/m</w:t>
      </w:r>
      <w:r w:rsidR="004B29CC" w:rsidRPr="004B29CC">
        <w:rPr>
          <w:rFonts w:hAnsi="宋体" w:hint="eastAsia"/>
          <w:sz w:val="24"/>
          <w:vertAlign w:val="superscript"/>
        </w:rPr>
        <w:t>2</w:t>
      </w:r>
      <w:r w:rsidR="001E3DD6" w:rsidRPr="004B29CC">
        <w:rPr>
          <w:rFonts w:hAnsi="宋体"/>
          <w:sz w:val="24"/>
        </w:rPr>
        <w:t>。</w:t>
      </w:r>
    </w:p>
    <w:p w:rsidR="00744BFA" w:rsidRDefault="00744BFA" w:rsidP="00744BFA">
      <w:pPr>
        <w:numPr>
          <w:ilvl w:val="1"/>
          <w:numId w:val="20"/>
        </w:numPr>
        <w:spacing w:line="360" w:lineRule="auto"/>
        <w:rPr>
          <w:sz w:val="24"/>
        </w:rPr>
      </w:pPr>
      <w:r>
        <w:rPr>
          <w:rFonts w:hint="eastAsia"/>
          <w:sz w:val="24"/>
        </w:rPr>
        <w:t xml:space="preserve"> </w:t>
      </w:r>
      <w:r>
        <w:rPr>
          <w:rFonts w:hint="eastAsia"/>
          <w:sz w:val="24"/>
        </w:rPr>
        <w:t>热释放速率示值误差</w:t>
      </w:r>
    </w:p>
    <w:p w:rsidR="009A5E94" w:rsidRDefault="009A5E94" w:rsidP="00530853">
      <w:pPr>
        <w:autoSpaceDE w:val="0"/>
        <w:autoSpaceDN w:val="0"/>
        <w:adjustRightInd w:val="0"/>
        <w:snapToGrid w:val="0"/>
        <w:spacing w:line="360" w:lineRule="auto"/>
        <w:ind w:firstLineChars="200" w:firstLine="480"/>
        <w:rPr>
          <w:sz w:val="24"/>
        </w:rPr>
      </w:pPr>
      <w:r>
        <w:rPr>
          <w:rFonts w:hint="eastAsia"/>
          <w:sz w:val="24"/>
        </w:rPr>
        <w:t>按照仪器操作说明</w:t>
      </w:r>
      <w:r w:rsidR="00E600FF">
        <w:rPr>
          <w:rFonts w:hint="eastAsia"/>
          <w:sz w:val="24"/>
        </w:rPr>
        <w:t>对</w:t>
      </w:r>
      <w:r w:rsidR="00B27629">
        <w:rPr>
          <w:rFonts w:hint="eastAsia"/>
          <w:sz w:val="24"/>
        </w:rPr>
        <w:t>锥形量热仪</w:t>
      </w:r>
      <w:r w:rsidR="00E600FF">
        <w:rPr>
          <w:rFonts w:hint="eastAsia"/>
          <w:sz w:val="24"/>
        </w:rPr>
        <w:t>进行标定</w:t>
      </w:r>
      <w:r w:rsidR="00B27629">
        <w:rPr>
          <w:rFonts w:hint="eastAsia"/>
          <w:sz w:val="24"/>
        </w:rPr>
        <w:t>，</w:t>
      </w:r>
      <w:r>
        <w:rPr>
          <w:rFonts w:hint="eastAsia"/>
          <w:sz w:val="24"/>
        </w:rPr>
        <w:t>进行</w:t>
      </w:r>
      <w:r w:rsidR="00B27629">
        <w:rPr>
          <w:rFonts w:hint="eastAsia"/>
          <w:sz w:val="24"/>
        </w:rPr>
        <w:t>热释放速率标准物质</w:t>
      </w:r>
      <w:r>
        <w:rPr>
          <w:rFonts w:hint="eastAsia"/>
          <w:sz w:val="24"/>
        </w:rPr>
        <w:t>燃烧试验，重复测量</w:t>
      </w:r>
      <w:r>
        <w:rPr>
          <w:rFonts w:hint="eastAsia"/>
          <w:sz w:val="24"/>
        </w:rPr>
        <w:t>3</w:t>
      </w:r>
      <w:r>
        <w:rPr>
          <w:rFonts w:hint="eastAsia"/>
          <w:sz w:val="24"/>
        </w:rPr>
        <w:t>次</w:t>
      </w:r>
      <w:r w:rsidRPr="00A2500C">
        <w:rPr>
          <w:sz w:val="24"/>
        </w:rPr>
        <w:t>，</w:t>
      </w:r>
      <w:r>
        <w:rPr>
          <w:rFonts w:hint="eastAsia"/>
          <w:sz w:val="24"/>
        </w:rPr>
        <w:t>每次测量结束后</w:t>
      </w:r>
      <w:r w:rsidRPr="00A2500C">
        <w:rPr>
          <w:sz w:val="24"/>
        </w:rPr>
        <w:t>，应利用干燥的环境空气确保分析仪的示值为（</w:t>
      </w:r>
      <w:r w:rsidRPr="00A2500C">
        <w:rPr>
          <w:sz w:val="24"/>
        </w:rPr>
        <w:t>20.95±0.01</w:t>
      </w:r>
      <w:r w:rsidRPr="00A2500C">
        <w:rPr>
          <w:sz w:val="24"/>
        </w:rPr>
        <w:t>）</w:t>
      </w:r>
      <w:r w:rsidRPr="00A2500C">
        <w:rPr>
          <w:sz w:val="24"/>
        </w:rPr>
        <w:t>%</w:t>
      </w:r>
      <w:r w:rsidRPr="00A2500C">
        <w:rPr>
          <w:b/>
          <w:sz w:val="24"/>
        </w:rPr>
        <w:t>。</w:t>
      </w:r>
      <w:r>
        <w:rPr>
          <w:rFonts w:hint="eastAsia"/>
          <w:sz w:val="24"/>
        </w:rPr>
        <w:t>根据</w:t>
      </w:r>
      <w:r w:rsidRPr="00EA24E6">
        <w:rPr>
          <w:rFonts w:hint="eastAsia"/>
          <w:sz w:val="24"/>
        </w:rPr>
        <w:t>GB</w:t>
      </w:r>
      <w:r>
        <w:rPr>
          <w:rFonts w:hint="eastAsia"/>
          <w:sz w:val="24"/>
        </w:rPr>
        <w:t>/T 16172-2007</w:t>
      </w:r>
      <w:r w:rsidR="00530853">
        <w:rPr>
          <w:rFonts w:hint="eastAsia"/>
          <w:sz w:val="24"/>
        </w:rPr>
        <w:t>计算</w:t>
      </w:r>
      <w:r>
        <w:rPr>
          <w:rFonts w:hint="eastAsia"/>
          <w:sz w:val="24"/>
        </w:rPr>
        <w:t>热释放速率标准物质</w:t>
      </w:r>
      <w:r w:rsidRPr="00A2500C">
        <w:rPr>
          <w:sz w:val="24"/>
        </w:rPr>
        <w:t>的</w:t>
      </w:r>
      <w:r w:rsidR="00530853">
        <w:rPr>
          <w:rFonts w:hint="eastAsia"/>
          <w:sz w:val="24"/>
        </w:rPr>
        <w:t>平均</w:t>
      </w:r>
      <w:r w:rsidRPr="00A2500C">
        <w:rPr>
          <w:sz w:val="24"/>
        </w:rPr>
        <w:t>热释放速率。</w:t>
      </w:r>
      <w:r w:rsidR="00D10D83">
        <w:rPr>
          <w:rFonts w:hint="eastAsia"/>
          <w:sz w:val="24"/>
        </w:rPr>
        <w:t>按照</w:t>
      </w:r>
      <w:r>
        <w:rPr>
          <w:rFonts w:hint="eastAsia"/>
          <w:sz w:val="24"/>
        </w:rPr>
        <w:t>式（</w:t>
      </w:r>
      <w:r w:rsidR="00D10D83">
        <w:rPr>
          <w:rFonts w:hint="eastAsia"/>
          <w:sz w:val="24"/>
        </w:rPr>
        <w:t>9</w:t>
      </w:r>
      <w:r>
        <w:rPr>
          <w:rFonts w:hint="eastAsia"/>
          <w:sz w:val="24"/>
        </w:rPr>
        <w:t>）计算热释放速率的示值误差。</w:t>
      </w:r>
    </w:p>
    <w:p w:rsidR="009A5E94" w:rsidRDefault="009A5E94" w:rsidP="009A5E94">
      <w:pPr>
        <w:spacing w:line="360" w:lineRule="auto"/>
        <w:ind w:left="480"/>
        <w:jc w:val="right"/>
        <w:rPr>
          <w:sz w:val="24"/>
        </w:rPr>
      </w:pPr>
      <m:oMath>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A,R</m:t>
                </m:r>
              </m:sub>
            </m:sSub>
          </m:den>
        </m:f>
      </m:oMath>
      <w:r>
        <w:rPr>
          <w:rFonts w:hint="eastAsia"/>
          <w:sz w:val="24"/>
        </w:rPr>
        <w:t xml:space="preserve">                   </w:t>
      </w:r>
      <w:r>
        <w:rPr>
          <w:rFonts w:hint="eastAsia"/>
          <w:sz w:val="24"/>
        </w:rPr>
        <w:t>（</w:t>
      </w:r>
      <w:r w:rsidR="00D10D83">
        <w:rPr>
          <w:rFonts w:hint="eastAsia"/>
          <w:sz w:val="24"/>
        </w:rPr>
        <w:t>9</w:t>
      </w:r>
      <w:r>
        <w:rPr>
          <w:rFonts w:hint="eastAsia"/>
          <w:sz w:val="24"/>
        </w:rPr>
        <w:t>）</w:t>
      </w:r>
    </w:p>
    <w:p w:rsidR="009A5E94" w:rsidRDefault="009A5E94" w:rsidP="00E600FF">
      <w:pPr>
        <w:spacing w:line="360" w:lineRule="auto"/>
        <w:ind w:firstLineChars="200" w:firstLine="480"/>
        <w:rPr>
          <w:sz w:val="24"/>
        </w:rPr>
      </w:pPr>
      <w:r>
        <w:rPr>
          <w:rFonts w:hint="eastAsia"/>
          <w:sz w:val="24"/>
        </w:rPr>
        <w:t>式中：</w:t>
      </w:r>
    </w:p>
    <w:p w:rsidR="009A5E94" w:rsidRDefault="009A5E94" w:rsidP="00E600FF">
      <w:pPr>
        <w:spacing w:line="360" w:lineRule="auto"/>
        <w:ind w:firstLineChars="200" w:firstLine="480"/>
        <w:rPr>
          <w:sz w:val="24"/>
        </w:rPr>
      </w:pPr>
      <m:oMath>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oMath>
      <w:r>
        <w:rPr>
          <w:rFonts w:hint="eastAsia"/>
          <w:sz w:val="24"/>
        </w:rPr>
        <w:t>——热释放速率测量的示值误差，</w:t>
      </w:r>
      <w:r>
        <w:rPr>
          <w:rFonts w:hint="eastAsia"/>
          <w:sz w:val="24"/>
        </w:rPr>
        <w:t>%</w:t>
      </w:r>
      <w:r>
        <w:rPr>
          <w:rFonts w:hint="eastAsia"/>
          <w:sz w:val="24"/>
        </w:rPr>
        <w:t>；</w:t>
      </w:r>
    </w:p>
    <w:p w:rsidR="009A5E94" w:rsidRDefault="00F8434D" w:rsidP="00E600FF">
      <w:pPr>
        <w:spacing w:line="360" w:lineRule="auto"/>
        <w:ind w:firstLineChars="200" w:firstLine="480"/>
        <w:rPr>
          <w:sz w:val="24"/>
        </w:rPr>
      </w:pPr>
      <m:oMath>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oMath>
      <w:r w:rsidR="009A5E94">
        <w:rPr>
          <w:rFonts w:hint="eastAsia"/>
          <w:sz w:val="24"/>
        </w:rPr>
        <w:t>——热释放速率标准物质三次测量的平均值，</w:t>
      </w:r>
      <w:r w:rsidR="009A5E94">
        <w:rPr>
          <w:rFonts w:hint="eastAsia"/>
          <w:sz w:val="24"/>
        </w:rPr>
        <w:t>kW/m</w:t>
      </w:r>
      <w:r w:rsidR="009A5E94" w:rsidRPr="00AE12F7">
        <w:rPr>
          <w:rFonts w:hint="eastAsia"/>
          <w:sz w:val="24"/>
          <w:vertAlign w:val="superscript"/>
        </w:rPr>
        <w:t>2</w:t>
      </w:r>
      <w:r w:rsidR="009A5E94">
        <w:rPr>
          <w:rFonts w:hint="eastAsia"/>
          <w:sz w:val="24"/>
        </w:rPr>
        <w:t>；</w:t>
      </w:r>
    </w:p>
    <w:p w:rsidR="009A5E94" w:rsidRDefault="00F8434D" w:rsidP="00E600FF">
      <w:pPr>
        <w:spacing w:line="360" w:lineRule="auto"/>
        <w:ind w:firstLineChars="200" w:firstLine="480"/>
        <w:rPr>
          <w:sz w:val="24"/>
        </w:rPr>
      </w:pP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oMath>
      <w:r w:rsidR="009A5E94">
        <w:rPr>
          <w:rFonts w:hint="eastAsia"/>
          <w:sz w:val="24"/>
        </w:rPr>
        <w:t>——热释放速率的认定值，</w:t>
      </w:r>
      <w:r w:rsidR="009A5E94">
        <w:rPr>
          <w:rFonts w:hint="eastAsia"/>
          <w:sz w:val="24"/>
        </w:rPr>
        <w:t>kW/m</w:t>
      </w:r>
      <w:r w:rsidR="009A5E94" w:rsidRPr="00AE12F7">
        <w:rPr>
          <w:rFonts w:hint="eastAsia"/>
          <w:sz w:val="24"/>
          <w:vertAlign w:val="superscript"/>
        </w:rPr>
        <w:t>2</w:t>
      </w:r>
      <w:r w:rsidR="009A5E94">
        <w:rPr>
          <w:rFonts w:hint="eastAsia"/>
          <w:sz w:val="24"/>
        </w:rPr>
        <w:t>。</w:t>
      </w:r>
    </w:p>
    <w:bookmarkEnd w:id="3"/>
    <w:bookmarkEnd w:id="4"/>
    <w:p w:rsidR="00E35C45" w:rsidRDefault="00E35C45" w:rsidP="00E35C45">
      <w:pPr>
        <w:numPr>
          <w:ilvl w:val="0"/>
          <w:numId w:val="2"/>
        </w:numPr>
        <w:spacing w:line="480" w:lineRule="auto"/>
        <w:rPr>
          <w:rFonts w:ascii="黑体" w:eastAsia="黑体"/>
          <w:sz w:val="24"/>
        </w:rPr>
      </w:pPr>
      <w:r>
        <w:rPr>
          <w:rFonts w:ascii="黑体" w:eastAsia="黑体" w:hint="eastAsia"/>
          <w:sz w:val="24"/>
        </w:rPr>
        <w:t>校准结果表达</w:t>
      </w:r>
    </w:p>
    <w:p w:rsidR="00E35C45" w:rsidRPr="00815347" w:rsidRDefault="00815347" w:rsidP="0056259B">
      <w:pPr>
        <w:spacing w:line="360" w:lineRule="auto"/>
        <w:ind w:left="360"/>
        <w:rPr>
          <w:sz w:val="24"/>
        </w:rPr>
      </w:pPr>
      <w:r w:rsidRPr="00815347">
        <w:rPr>
          <w:rFonts w:hint="eastAsia"/>
          <w:sz w:val="24"/>
        </w:rPr>
        <w:t>校准结果应在校准证书上反映。校准证书应至少包括以下信息：</w:t>
      </w:r>
    </w:p>
    <w:p w:rsidR="00815347" w:rsidRPr="00155661" w:rsidRDefault="00815347" w:rsidP="0056259B">
      <w:pPr>
        <w:numPr>
          <w:ilvl w:val="0"/>
          <w:numId w:val="9"/>
        </w:numPr>
        <w:spacing w:line="360" w:lineRule="auto"/>
        <w:rPr>
          <w:sz w:val="24"/>
        </w:rPr>
      </w:pPr>
      <w:r w:rsidRPr="00155661">
        <w:rPr>
          <w:rFonts w:hint="eastAsia"/>
          <w:sz w:val="24"/>
        </w:rPr>
        <w:t>标题：“校准证书”</w:t>
      </w:r>
      <w:r w:rsidR="005944E6" w:rsidRPr="00155661">
        <w:rPr>
          <w:rFonts w:hint="eastAsia"/>
          <w:sz w:val="24"/>
        </w:rPr>
        <w:t>或“校准报告”；</w:t>
      </w:r>
    </w:p>
    <w:p w:rsidR="00815347" w:rsidRDefault="00815347" w:rsidP="0056259B">
      <w:pPr>
        <w:numPr>
          <w:ilvl w:val="0"/>
          <w:numId w:val="9"/>
        </w:numPr>
        <w:spacing w:line="360" w:lineRule="auto"/>
        <w:rPr>
          <w:sz w:val="24"/>
        </w:rPr>
      </w:pPr>
      <w:r>
        <w:rPr>
          <w:rFonts w:hint="eastAsia"/>
          <w:sz w:val="24"/>
        </w:rPr>
        <w:t>实验室名称和地址；</w:t>
      </w:r>
    </w:p>
    <w:p w:rsidR="00815347" w:rsidRDefault="00815347" w:rsidP="0056259B">
      <w:pPr>
        <w:numPr>
          <w:ilvl w:val="0"/>
          <w:numId w:val="9"/>
        </w:numPr>
        <w:spacing w:line="360" w:lineRule="auto"/>
        <w:rPr>
          <w:sz w:val="24"/>
        </w:rPr>
      </w:pPr>
      <w:r>
        <w:rPr>
          <w:rFonts w:hint="eastAsia"/>
          <w:sz w:val="24"/>
        </w:rPr>
        <w:t>进行校准的地点（如果与实验室的地址不同）；</w:t>
      </w:r>
    </w:p>
    <w:p w:rsidR="00815347" w:rsidRDefault="00815347" w:rsidP="0056259B">
      <w:pPr>
        <w:numPr>
          <w:ilvl w:val="0"/>
          <w:numId w:val="9"/>
        </w:numPr>
        <w:spacing w:line="360" w:lineRule="auto"/>
        <w:rPr>
          <w:sz w:val="24"/>
        </w:rPr>
      </w:pPr>
      <w:r>
        <w:rPr>
          <w:rFonts w:hint="eastAsia"/>
          <w:sz w:val="24"/>
        </w:rPr>
        <w:t>证书</w:t>
      </w:r>
      <w:r w:rsidR="005944E6">
        <w:rPr>
          <w:rFonts w:hint="eastAsia"/>
          <w:sz w:val="24"/>
        </w:rPr>
        <w:t>或报告</w:t>
      </w:r>
      <w:r>
        <w:rPr>
          <w:rFonts w:hint="eastAsia"/>
          <w:sz w:val="24"/>
        </w:rPr>
        <w:t>的唯一标识（如编号），每页及总页数的标识；</w:t>
      </w:r>
    </w:p>
    <w:p w:rsidR="00815347" w:rsidRDefault="00815347" w:rsidP="0056259B">
      <w:pPr>
        <w:numPr>
          <w:ilvl w:val="0"/>
          <w:numId w:val="9"/>
        </w:numPr>
        <w:spacing w:line="360" w:lineRule="auto"/>
        <w:rPr>
          <w:sz w:val="24"/>
        </w:rPr>
      </w:pPr>
      <w:r>
        <w:rPr>
          <w:rFonts w:hint="eastAsia"/>
          <w:sz w:val="24"/>
        </w:rPr>
        <w:t>客户的名称和地址；</w:t>
      </w:r>
    </w:p>
    <w:p w:rsidR="00815347" w:rsidRDefault="00815347" w:rsidP="0056259B">
      <w:pPr>
        <w:numPr>
          <w:ilvl w:val="0"/>
          <w:numId w:val="9"/>
        </w:numPr>
        <w:spacing w:line="360" w:lineRule="auto"/>
        <w:rPr>
          <w:sz w:val="24"/>
        </w:rPr>
      </w:pPr>
      <w:r>
        <w:rPr>
          <w:rFonts w:hint="eastAsia"/>
          <w:sz w:val="24"/>
        </w:rPr>
        <w:t>被校对象的描述和明确标识；</w:t>
      </w:r>
    </w:p>
    <w:p w:rsidR="00815347" w:rsidRDefault="00815347" w:rsidP="0056259B">
      <w:pPr>
        <w:numPr>
          <w:ilvl w:val="0"/>
          <w:numId w:val="9"/>
        </w:numPr>
        <w:spacing w:line="360" w:lineRule="auto"/>
        <w:rPr>
          <w:sz w:val="24"/>
        </w:rPr>
      </w:pPr>
      <w:r>
        <w:rPr>
          <w:rFonts w:hint="eastAsia"/>
          <w:sz w:val="24"/>
        </w:rPr>
        <w:t>进行校准的日期；</w:t>
      </w:r>
    </w:p>
    <w:p w:rsidR="005944E6" w:rsidRDefault="005944E6" w:rsidP="0056259B">
      <w:pPr>
        <w:numPr>
          <w:ilvl w:val="0"/>
          <w:numId w:val="9"/>
        </w:numPr>
        <w:spacing w:line="360" w:lineRule="auto"/>
        <w:rPr>
          <w:sz w:val="24"/>
        </w:rPr>
      </w:pPr>
      <w:r>
        <w:rPr>
          <w:rFonts w:hint="eastAsia"/>
          <w:sz w:val="24"/>
        </w:rPr>
        <w:t>对校准所依据的技术规范的标识，包括名称及代号；</w:t>
      </w:r>
    </w:p>
    <w:p w:rsidR="005944E6" w:rsidRDefault="005944E6" w:rsidP="0056259B">
      <w:pPr>
        <w:numPr>
          <w:ilvl w:val="0"/>
          <w:numId w:val="9"/>
        </w:numPr>
        <w:spacing w:line="360" w:lineRule="auto"/>
        <w:rPr>
          <w:sz w:val="24"/>
        </w:rPr>
      </w:pPr>
      <w:r>
        <w:rPr>
          <w:rFonts w:hint="eastAsia"/>
          <w:sz w:val="24"/>
        </w:rPr>
        <w:t>本次校准所用测量标准的溯源性及有效性说明；</w:t>
      </w:r>
    </w:p>
    <w:p w:rsidR="005944E6" w:rsidRDefault="005944E6" w:rsidP="0056259B">
      <w:pPr>
        <w:numPr>
          <w:ilvl w:val="0"/>
          <w:numId w:val="9"/>
        </w:numPr>
        <w:spacing w:line="360" w:lineRule="auto"/>
        <w:rPr>
          <w:sz w:val="24"/>
        </w:rPr>
      </w:pPr>
      <w:r>
        <w:rPr>
          <w:rFonts w:hint="eastAsia"/>
          <w:sz w:val="24"/>
        </w:rPr>
        <w:t>校准环境的描述；</w:t>
      </w:r>
    </w:p>
    <w:p w:rsidR="005944E6" w:rsidRDefault="005944E6" w:rsidP="0056259B">
      <w:pPr>
        <w:numPr>
          <w:ilvl w:val="0"/>
          <w:numId w:val="9"/>
        </w:numPr>
        <w:spacing w:line="360" w:lineRule="auto"/>
        <w:rPr>
          <w:sz w:val="24"/>
        </w:rPr>
      </w:pPr>
      <w:r>
        <w:rPr>
          <w:rFonts w:hint="eastAsia"/>
          <w:sz w:val="24"/>
        </w:rPr>
        <w:t>校准结果及其测量不确定度的说明；</w:t>
      </w:r>
    </w:p>
    <w:p w:rsidR="005944E6" w:rsidRDefault="005944E6" w:rsidP="0056259B">
      <w:pPr>
        <w:numPr>
          <w:ilvl w:val="0"/>
          <w:numId w:val="9"/>
        </w:numPr>
        <w:spacing w:line="360" w:lineRule="auto"/>
        <w:rPr>
          <w:sz w:val="24"/>
        </w:rPr>
      </w:pPr>
      <w:r>
        <w:rPr>
          <w:rFonts w:hint="eastAsia"/>
          <w:sz w:val="24"/>
        </w:rPr>
        <w:t>对校准规范的偏离的说明；</w:t>
      </w:r>
    </w:p>
    <w:p w:rsidR="005944E6" w:rsidRDefault="005944E6" w:rsidP="0056259B">
      <w:pPr>
        <w:numPr>
          <w:ilvl w:val="0"/>
          <w:numId w:val="9"/>
        </w:numPr>
        <w:spacing w:line="360" w:lineRule="auto"/>
        <w:rPr>
          <w:sz w:val="24"/>
        </w:rPr>
      </w:pPr>
      <w:r>
        <w:rPr>
          <w:rFonts w:hint="eastAsia"/>
          <w:sz w:val="24"/>
        </w:rPr>
        <w:t>校准证书或校准报告签发人的签名、职务或等效标识以及签发日期；</w:t>
      </w:r>
    </w:p>
    <w:p w:rsidR="005944E6" w:rsidRDefault="005944E6" w:rsidP="0056259B">
      <w:pPr>
        <w:numPr>
          <w:ilvl w:val="0"/>
          <w:numId w:val="9"/>
        </w:numPr>
        <w:spacing w:line="360" w:lineRule="auto"/>
        <w:rPr>
          <w:sz w:val="24"/>
        </w:rPr>
      </w:pPr>
      <w:r>
        <w:rPr>
          <w:rFonts w:hint="eastAsia"/>
          <w:sz w:val="24"/>
        </w:rPr>
        <w:lastRenderedPageBreak/>
        <w:t>校准结果仅对被校对象有效的声明；</w:t>
      </w:r>
    </w:p>
    <w:p w:rsidR="00815347" w:rsidRPr="005944E6" w:rsidRDefault="005944E6" w:rsidP="0056259B">
      <w:pPr>
        <w:numPr>
          <w:ilvl w:val="0"/>
          <w:numId w:val="9"/>
        </w:numPr>
        <w:spacing w:line="360" w:lineRule="auto"/>
        <w:rPr>
          <w:sz w:val="24"/>
        </w:rPr>
      </w:pPr>
      <w:r w:rsidRPr="005944E6">
        <w:rPr>
          <w:rFonts w:hint="eastAsia"/>
          <w:sz w:val="24"/>
        </w:rPr>
        <w:t>未经实验室书面批准，不得部分复制证书或报告的声明。</w:t>
      </w:r>
    </w:p>
    <w:p w:rsidR="00E35C45" w:rsidRDefault="00E35C45" w:rsidP="0056259B">
      <w:pPr>
        <w:numPr>
          <w:ilvl w:val="0"/>
          <w:numId w:val="2"/>
        </w:numPr>
        <w:spacing w:line="360" w:lineRule="auto"/>
        <w:rPr>
          <w:rFonts w:ascii="黑体" w:eastAsia="黑体"/>
          <w:sz w:val="24"/>
        </w:rPr>
      </w:pPr>
      <w:r>
        <w:rPr>
          <w:rFonts w:ascii="黑体" w:eastAsia="黑体" w:hint="eastAsia"/>
          <w:sz w:val="24"/>
        </w:rPr>
        <w:t>复校时间间隔</w:t>
      </w:r>
    </w:p>
    <w:p w:rsidR="009C2795" w:rsidRPr="00EC2952" w:rsidRDefault="00611337" w:rsidP="00EC2952">
      <w:pPr>
        <w:spacing w:line="360" w:lineRule="auto"/>
        <w:ind w:firstLineChars="200" w:firstLine="480"/>
        <w:rPr>
          <w:rFonts w:eastAsia="黑体"/>
          <w:sz w:val="28"/>
        </w:rPr>
        <w:sectPr w:rsidR="009C2795" w:rsidRPr="00EC2952" w:rsidSect="00DE1214">
          <w:pgSz w:w="11906" w:h="16838" w:code="9"/>
          <w:pgMar w:top="1440" w:right="1797" w:bottom="1440" w:left="1797" w:header="851" w:footer="992" w:gutter="0"/>
          <w:pgNumType w:start="1"/>
          <w:cols w:space="425"/>
          <w:docGrid w:type="lines" w:linePitch="312"/>
        </w:sectPr>
      </w:pPr>
      <w:r w:rsidRPr="00611337">
        <w:rPr>
          <w:rFonts w:hint="eastAsia"/>
          <w:sz w:val="24"/>
        </w:rPr>
        <w:t>复校时间间隔的长短是由仪器的使用情况、使用者、仪器本身质量等诸因素所决定的，因此，送校单位可根据实际使用情况自主决定复校时间间隔</w:t>
      </w:r>
      <w:r w:rsidR="00EC2952">
        <w:rPr>
          <w:rFonts w:hint="eastAsia"/>
          <w:sz w:val="24"/>
        </w:rPr>
        <w:t>，</w:t>
      </w:r>
      <w:r w:rsidR="00EC2952" w:rsidRPr="00611337">
        <w:rPr>
          <w:rFonts w:hint="eastAsia"/>
          <w:sz w:val="24"/>
        </w:rPr>
        <w:t>建议复校时间间隔一般不超过</w:t>
      </w:r>
      <w:r w:rsidR="001E3DD6">
        <w:rPr>
          <w:rFonts w:hint="eastAsia"/>
          <w:sz w:val="24"/>
        </w:rPr>
        <w:t>1</w:t>
      </w:r>
      <w:r w:rsidR="00EC2952" w:rsidRPr="00611337">
        <w:rPr>
          <w:rFonts w:hint="eastAsia"/>
          <w:sz w:val="24"/>
        </w:rPr>
        <w:t>年</w:t>
      </w:r>
      <w:r w:rsidR="00EC2952">
        <w:rPr>
          <w:rFonts w:hint="eastAsia"/>
          <w:sz w:val="24"/>
        </w:rPr>
        <w:t>。</w:t>
      </w:r>
    </w:p>
    <w:p w:rsidR="009C2795" w:rsidRPr="00D7191D" w:rsidRDefault="009C2795" w:rsidP="00561401">
      <w:pPr>
        <w:spacing w:line="360" w:lineRule="auto"/>
        <w:rPr>
          <w:rFonts w:eastAsia="黑体"/>
          <w:sz w:val="28"/>
        </w:rPr>
      </w:pPr>
      <w:r w:rsidRPr="00D7191D">
        <w:rPr>
          <w:rFonts w:eastAsia="黑体" w:hint="eastAsia"/>
          <w:sz w:val="28"/>
        </w:rPr>
        <w:lastRenderedPageBreak/>
        <w:t>附录</w:t>
      </w:r>
      <w:r w:rsidR="00AE12F7">
        <w:rPr>
          <w:rFonts w:eastAsia="黑体" w:hint="eastAsia"/>
          <w:sz w:val="28"/>
        </w:rPr>
        <w:t>A</w:t>
      </w:r>
      <w:r w:rsidRPr="00D7191D">
        <w:rPr>
          <w:rFonts w:eastAsia="黑体" w:hint="eastAsia"/>
          <w:sz w:val="28"/>
        </w:rPr>
        <w:t xml:space="preserve"> </w:t>
      </w:r>
      <w:r w:rsidR="00524FBA">
        <w:rPr>
          <w:rFonts w:eastAsia="黑体" w:hint="eastAsia"/>
          <w:sz w:val="28"/>
        </w:rPr>
        <w:t>锥形量热仪校准</w:t>
      </w:r>
      <w:r w:rsidRPr="00D7191D">
        <w:rPr>
          <w:rFonts w:eastAsia="黑体" w:hint="eastAsia"/>
          <w:sz w:val="28"/>
        </w:rPr>
        <w:t>记录</w:t>
      </w:r>
      <w:r w:rsidR="00524FBA">
        <w:rPr>
          <w:rFonts w:eastAsia="黑体" w:hint="eastAsia"/>
          <w:sz w:val="28"/>
        </w:rPr>
        <w:t>参考</w:t>
      </w:r>
      <w:r w:rsidRPr="00D7191D">
        <w:rPr>
          <w:rFonts w:eastAsia="黑体" w:hint="eastAsia"/>
          <w:sz w:val="28"/>
        </w:rPr>
        <w:t>格式</w:t>
      </w:r>
    </w:p>
    <w:p w:rsidR="009C2795" w:rsidRPr="00D7191D" w:rsidRDefault="007F2A29" w:rsidP="00561401">
      <w:pPr>
        <w:spacing w:line="360" w:lineRule="auto"/>
        <w:jc w:val="center"/>
        <w:rPr>
          <w:b/>
        </w:rPr>
      </w:pPr>
      <w:r>
        <w:rPr>
          <w:rFonts w:eastAsia="黑体" w:hint="eastAsia"/>
          <w:sz w:val="28"/>
        </w:rPr>
        <w:t>锥形量热仪校准</w:t>
      </w:r>
      <w:r w:rsidR="009C2795" w:rsidRPr="00D7191D">
        <w:rPr>
          <w:rFonts w:eastAsia="黑体" w:hint="eastAsia"/>
          <w:sz w:val="28"/>
        </w:rPr>
        <w:t>原始记录</w:t>
      </w:r>
    </w:p>
    <w:p w:rsidR="009C2795" w:rsidRPr="00EC2952" w:rsidRDefault="009C2795" w:rsidP="00561401">
      <w:pPr>
        <w:spacing w:line="360" w:lineRule="auto"/>
        <w:rPr>
          <w:sz w:val="24"/>
        </w:rPr>
      </w:pPr>
      <w:r w:rsidRPr="00EC2952">
        <w:rPr>
          <w:rFonts w:hint="eastAsia"/>
          <w:sz w:val="24"/>
        </w:rPr>
        <w:t>仪器名称</w:t>
      </w:r>
      <w:r w:rsidRPr="00EC2952">
        <w:rPr>
          <w:rFonts w:hint="eastAsia"/>
          <w:sz w:val="24"/>
          <w:u w:val="single"/>
        </w:rPr>
        <w:t xml:space="preserve">                    </w:t>
      </w:r>
      <w:r w:rsidRPr="00EC2952">
        <w:rPr>
          <w:sz w:val="24"/>
          <w:u w:val="single"/>
        </w:rPr>
        <w:t xml:space="preserve">   </w:t>
      </w:r>
      <w:r w:rsidRPr="00EC2952">
        <w:rPr>
          <w:rFonts w:hint="eastAsia"/>
          <w:sz w:val="24"/>
          <w:u w:val="single"/>
        </w:rPr>
        <w:t xml:space="preserve"> </w:t>
      </w:r>
      <w:r w:rsidR="009E0FF6">
        <w:rPr>
          <w:rFonts w:hint="eastAsia"/>
          <w:sz w:val="24"/>
          <w:u w:val="single"/>
        </w:rPr>
        <w:t xml:space="preserve"> </w:t>
      </w:r>
      <w:r w:rsidR="00EC2952">
        <w:rPr>
          <w:rFonts w:hint="eastAsia"/>
          <w:sz w:val="24"/>
        </w:rPr>
        <w:tab/>
        <w:t xml:space="preserve">  </w:t>
      </w:r>
      <w:r w:rsidRPr="00EC2952">
        <w:rPr>
          <w:rFonts w:hint="eastAsia"/>
          <w:sz w:val="24"/>
        </w:rPr>
        <w:t>型号</w:t>
      </w:r>
      <w:r w:rsidRPr="00EC2952">
        <w:rPr>
          <w:rFonts w:hint="eastAsia"/>
          <w:sz w:val="24"/>
          <w:u w:val="single"/>
        </w:rPr>
        <w:t xml:space="preserve">    </w:t>
      </w:r>
      <w:r w:rsidR="00B6339B" w:rsidRPr="00EC2952">
        <w:rPr>
          <w:rFonts w:hint="eastAsia"/>
          <w:sz w:val="24"/>
          <w:u w:val="single"/>
        </w:rPr>
        <w:t xml:space="preserve">                    </w:t>
      </w:r>
      <w:r w:rsidR="00B6339B" w:rsidRPr="00EC2952">
        <w:rPr>
          <w:sz w:val="24"/>
          <w:u w:val="single"/>
        </w:rPr>
        <w:t xml:space="preserve">   </w:t>
      </w:r>
      <w:r w:rsidR="00B6339B" w:rsidRPr="00EC2952">
        <w:rPr>
          <w:rFonts w:hint="eastAsia"/>
          <w:sz w:val="24"/>
          <w:u w:val="single"/>
        </w:rPr>
        <w:t xml:space="preserve">   </w:t>
      </w:r>
    </w:p>
    <w:p w:rsidR="00B6339B" w:rsidRPr="00EC2952" w:rsidRDefault="009C2795" w:rsidP="00561401">
      <w:pPr>
        <w:spacing w:line="360" w:lineRule="auto"/>
        <w:rPr>
          <w:sz w:val="24"/>
        </w:rPr>
      </w:pPr>
      <w:r w:rsidRPr="00EC2952">
        <w:rPr>
          <w:rFonts w:hint="eastAsia"/>
          <w:sz w:val="24"/>
        </w:rPr>
        <w:t>出厂编号</w:t>
      </w:r>
      <w:r w:rsidRPr="00EC2952">
        <w:rPr>
          <w:rFonts w:hint="eastAsia"/>
          <w:sz w:val="24"/>
          <w:u w:val="single"/>
        </w:rPr>
        <w:t xml:space="preserve">                  </w:t>
      </w:r>
      <w:r w:rsidRPr="00EC2952">
        <w:rPr>
          <w:sz w:val="24"/>
          <w:u w:val="single"/>
        </w:rPr>
        <w:t xml:space="preserve">    </w:t>
      </w:r>
      <w:r w:rsidRPr="00EC2952">
        <w:rPr>
          <w:rFonts w:hint="eastAsia"/>
          <w:sz w:val="24"/>
          <w:u w:val="single"/>
        </w:rPr>
        <w:t xml:space="preserve">  </w:t>
      </w:r>
      <w:r w:rsidR="009E0FF6">
        <w:rPr>
          <w:rFonts w:hint="eastAsia"/>
          <w:sz w:val="24"/>
          <w:u w:val="single"/>
        </w:rPr>
        <w:t xml:space="preserve"> </w:t>
      </w:r>
      <w:r w:rsidR="00EC2952">
        <w:rPr>
          <w:rFonts w:hint="eastAsia"/>
          <w:sz w:val="24"/>
        </w:rPr>
        <w:tab/>
        <w:t xml:space="preserve">  </w:t>
      </w:r>
      <w:r w:rsidRPr="00EC2952">
        <w:rPr>
          <w:rFonts w:hint="eastAsia"/>
          <w:sz w:val="24"/>
        </w:rPr>
        <w:t>制造厂</w:t>
      </w:r>
      <w:r w:rsidRPr="00EC2952">
        <w:rPr>
          <w:rFonts w:hint="eastAsia"/>
          <w:sz w:val="24"/>
          <w:u w:val="single"/>
        </w:rPr>
        <w:t xml:space="preserve">                       </w:t>
      </w:r>
      <w:r w:rsidRPr="00EC2952">
        <w:rPr>
          <w:sz w:val="24"/>
          <w:u w:val="single"/>
        </w:rPr>
        <w:t xml:space="preserve">   </w:t>
      </w:r>
      <w:r w:rsidRPr="00EC2952">
        <w:rPr>
          <w:rFonts w:hint="eastAsia"/>
          <w:sz w:val="24"/>
          <w:u w:val="single"/>
        </w:rPr>
        <w:t xml:space="preserve">  </w:t>
      </w:r>
    </w:p>
    <w:p w:rsidR="009E0FF6" w:rsidRDefault="007170C0" w:rsidP="00561401">
      <w:pPr>
        <w:spacing w:line="360" w:lineRule="auto"/>
        <w:rPr>
          <w:sz w:val="24"/>
        </w:rPr>
      </w:pPr>
      <w:r w:rsidRPr="00EC2952">
        <w:rPr>
          <w:rFonts w:hint="eastAsia"/>
          <w:sz w:val="24"/>
        </w:rPr>
        <w:t>委托</w:t>
      </w:r>
      <w:r w:rsidR="009C2795" w:rsidRPr="00EC2952">
        <w:rPr>
          <w:rFonts w:hint="eastAsia"/>
          <w:sz w:val="24"/>
        </w:rPr>
        <w:t>单位</w:t>
      </w:r>
      <w:r w:rsidR="009C2795" w:rsidRPr="00EC2952">
        <w:rPr>
          <w:rFonts w:hint="eastAsia"/>
          <w:sz w:val="24"/>
          <w:u w:val="single"/>
        </w:rPr>
        <w:t xml:space="preserve">                     </w:t>
      </w:r>
      <w:r w:rsidR="009C2795" w:rsidRPr="00EC2952">
        <w:rPr>
          <w:sz w:val="24"/>
          <w:u w:val="single"/>
        </w:rPr>
        <w:t xml:space="preserve">   </w:t>
      </w:r>
      <w:r w:rsidR="009E0FF6">
        <w:rPr>
          <w:rFonts w:hint="eastAsia"/>
          <w:sz w:val="24"/>
          <w:u w:val="single"/>
        </w:rPr>
        <w:t xml:space="preserve"> </w:t>
      </w:r>
      <w:r w:rsidR="00EC2952">
        <w:rPr>
          <w:rFonts w:hint="eastAsia"/>
          <w:sz w:val="24"/>
        </w:rPr>
        <w:tab/>
        <w:t xml:space="preserve">  </w:t>
      </w:r>
      <w:r w:rsidR="009E0FF6">
        <w:rPr>
          <w:rFonts w:hint="eastAsia"/>
          <w:sz w:val="24"/>
        </w:rPr>
        <w:t>地址</w:t>
      </w:r>
      <w:r w:rsidR="009E0FF6">
        <w:rPr>
          <w:rFonts w:hint="eastAsia"/>
          <w:sz w:val="24"/>
        </w:rPr>
        <w:t xml:space="preserve"> </w:t>
      </w:r>
      <w:r w:rsidR="009E0FF6" w:rsidRPr="00EC2952">
        <w:rPr>
          <w:rFonts w:hint="eastAsia"/>
          <w:sz w:val="24"/>
          <w:u w:val="single"/>
        </w:rPr>
        <w:t xml:space="preserve">                   </w:t>
      </w:r>
      <w:r w:rsidR="009E0FF6">
        <w:rPr>
          <w:rFonts w:hint="eastAsia"/>
          <w:sz w:val="24"/>
          <w:u w:val="single"/>
        </w:rPr>
        <w:t xml:space="preserve"> </w:t>
      </w:r>
      <w:r w:rsidR="009E0FF6" w:rsidRPr="00EC2952">
        <w:rPr>
          <w:rFonts w:hint="eastAsia"/>
          <w:sz w:val="24"/>
          <w:u w:val="single"/>
        </w:rPr>
        <w:t xml:space="preserve">    </w:t>
      </w:r>
      <w:r w:rsidR="009E0FF6" w:rsidRPr="00EC2952">
        <w:rPr>
          <w:sz w:val="24"/>
          <w:u w:val="single"/>
        </w:rPr>
        <w:t xml:space="preserve">   </w:t>
      </w:r>
      <w:r w:rsidR="009E0FF6" w:rsidRPr="00EC2952">
        <w:rPr>
          <w:rFonts w:hint="eastAsia"/>
          <w:sz w:val="24"/>
          <w:u w:val="single"/>
        </w:rPr>
        <w:t xml:space="preserve"> </w:t>
      </w:r>
    </w:p>
    <w:p w:rsidR="00B6339B" w:rsidRPr="00EC2952" w:rsidRDefault="00FC60F4" w:rsidP="00561401">
      <w:pPr>
        <w:spacing w:line="360" w:lineRule="auto"/>
        <w:rPr>
          <w:sz w:val="24"/>
        </w:rPr>
      </w:pPr>
      <w:r>
        <w:rPr>
          <w:rFonts w:hint="eastAsia"/>
          <w:sz w:val="24"/>
        </w:rPr>
        <w:t>仪器</w:t>
      </w:r>
      <w:r w:rsidR="000178B0" w:rsidRPr="00EC2952">
        <w:rPr>
          <w:rFonts w:hint="eastAsia"/>
          <w:sz w:val="24"/>
        </w:rPr>
        <w:t>编号</w:t>
      </w:r>
      <w:r w:rsidR="009C2795" w:rsidRPr="00EC2952">
        <w:rPr>
          <w:rFonts w:hint="eastAsia"/>
          <w:sz w:val="24"/>
          <w:u w:val="single"/>
        </w:rPr>
        <w:t xml:space="preserve">                  </w:t>
      </w:r>
      <w:r w:rsidR="009C2795" w:rsidRPr="00EC2952">
        <w:rPr>
          <w:sz w:val="24"/>
          <w:u w:val="single"/>
        </w:rPr>
        <w:t xml:space="preserve">   </w:t>
      </w:r>
      <w:r w:rsidR="009C2795" w:rsidRPr="00EC2952">
        <w:rPr>
          <w:rFonts w:hint="eastAsia"/>
          <w:sz w:val="24"/>
          <w:u w:val="single"/>
        </w:rPr>
        <w:t xml:space="preserve">  </w:t>
      </w:r>
      <w:r w:rsidR="0056259B" w:rsidRPr="00EC2952">
        <w:rPr>
          <w:rFonts w:hint="eastAsia"/>
          <w:sz w:val="24"/>
          <w:u w:val="single"/>
        </w:rPr>
        <w:t xml:space="preserve">  </w:t>
      </w:r>
      <w:r w:rsidR="009E0FF6" w:rsidRPr="009E0FF6">
        <w:rPr>
          <w:rFonts w:hint="eastAsia"/>
          <w:sz w:val="24"/>
        </w:rPr>
        <w:t xml:space="preserve">  </w:t>
      </w:r>
      <w:r w:rsidR="009E0FF6">
        <w:rPr>
          <w:rFonts w:hint="eastAsia"/>
          <w:sz w:val="24"/>
        </w:rPr>
        <w:t xml:space="preserve">  </w:t>
      </w:r>
      <w:r w:rsidR="009E0FF6">
        <w:rPr>
          <w:rFonts w:hint="eastAsia"/>
          <w:sz w:val="24"/>
        </w:rPr>
        <w:t>校准</w:t>
      </w:r>
      <w:r w:rsidR="009E0FF6" w:rsidRPr="00EC2952">
        <w:rPr>
          <w:rFonts w:hint="eastAsia"/>
          <w:sz w:val="24"/>
        </w:rPr>
        <w:t>环境温度</w:t>
      </w:r>
      <w:r w:rsidR="009E0FF6" w:rsidRPr="00EC2952">
        <w:rPr>
          <w:rFonts w:hint="eastAsia"/>
          <w:sz w:val="24"/>
        </w:rPr>
        <w:t xml:space="preserve"> </w:t>
      </w:r>
      <w:r w:rsidR="009E0FF6" w:rsidRPr="00EC2952">
        <w:rPr>
          <w:rFonts w:hint="eastAsia"/>
          <w:sz w:val="24"/>
          <w:u w:val="single"/>
        </w:rPr>
        <w:tab/>
      </w:r>
      <w:r w:rsidR="009E0FF6">
        <w:rPr>
          <w:rFonts w:hint="eastAsia"/>
          <w:sz w:val="24"/>
          <w:u w:val="single"/>
        </w:rPr>
        <w:t xml:space="preserve"> </w:t>
      </w:r>
      <w:r w:rsidR="009E0FF6" w:rsidRPr="00EC2952">
        <w:rPr>
          <w:rFonts w:hint="eastAsia"/>
          <w:sz w:val="24"/>
          <w:u w:val="single"/>
        </w:rPr>
        <w:t xml:space="preserve">     </w:t>
      </w:r>
      <w:r w:rsidR="009E0FF6" w:rsidRPr="00EC2952">
        <w:rPr>
          <w:sz w:val="24"/>
          <w:u w:val="single"/>
        </w:rPr>
        <w:t xml:space="preserve"> </w:t>
      </w:r>
      <w:r w:rsidR="009E0FF6" w:rsidRPr="00EC2952">
        <w:rPr>
          <w:rFonts w:hint="eastAsia"/>
          <w:sz w:val="24"/>
          <w:u w:val="single"/>
        </w:rPr>
        <w:t xml:space="preserve">  </w:t>
      </w:r>
      <w:r w:rsidR="009E0FF6">
        <w:rPr>
          <w:rFonts w:hint="eastAsia"/>
          <w:sz w:val="24"/>
          <w:u w:val="single"/>
        </w:rPr>
        <w:t xml:space="preserve"> </w:t>
      </w:r>
      <w:r w:rsidR="009E0FF6" w:rsidRPr="00EC2952">
        <w:rPr>
          <w:rFonts w:hint="eastAsia"/>
          <w:sz w:val="24"/>
          <w:u w:val="single"/>
        </w:rPr>
        <w:t xml:space="preserve">  </w:t>
      </w:r>
      <w:r w:rsidR="009E0FF6" w:rsidRPr="00EC2952">
        <w:rPr>
          <w:sz w:val="24"/>
          <w:u w:val="single"/>
        </w:rPr>
        <w:t xml:space="preserve">  </w:t>
      </w:r>
      <w:r w:rsidR="009E0FF6" w:rsidRPr="00EC2952">
        <w:rPr>
          <w:rFonts w:hint="eastAsia"/>
          <w:sz w:val="24"/>
        </w:rPr>
        <w:t>℃</w:t>
      </w:r>
    </w:p>
    <w:p w:rsidR="009E0FF6" w:rsidRPr="009E0FF6" w:rsidRDefault="00D7114C" w:rsidP="00561401">
      <w:pPr>
        <w:spacing w:line="360" w:lineRule="auto"/>
        <w:rPr>
          <w:sz w:val="24"/>
        </w:rPr>
      </w:pPr>
      <w:r>
        <w:rPr>
          <w:rFonts w:hint="eastAsia"/>
          <w:sz w:val="24"/>
        </w:rPr>
        <w:t>相对</w:t>
      </w:r>
      <w:r w:rsidR="009C2795" w:rsidRPr="00EC2952">
        <w:rPr>
          <w:rFonts w:hint="eastAsia"/>
          <w:sz w:val="24"/>
        </w:rPr>
        <w:t>湿度</w:t>
      </w:r>
      <w:r w:rsidR="00EC2952">
        <w:rPr>
          <w:rFonts w:hint="eastAsia"/>
          <w:sz w:val="24"/>
          <w:u w:val="single"/>
        </w:rPr>
        <w:t xml:space="preserve">   </w:t>
      </w:r>
      <w:r w:rsidR="009C2795" w:rsidRPr="00EC2952">
        <w:rPr>
          <w:rFonts w:hint="eastAsia"/>
          <w:sz w:val="24"/>
          <w:u w:val="single"/>
        </w:rPr>
        <w:t xml:space="preserve">       </w:t>
      </w:r>
      <w:r w:rsidR="009C2795" w:rsidRPr="00EC2952">
        <w:rPr>
          <w:sz w:val="24"/>
          <w:u w:val="single"/>
        </w:rPr>
        <w:t xml:space="preserve"> </w:t>
      </w:r>
      <w:r w:rsidR="009E0FF6">
        <w:rPr>
          <w:rFonts w:hint="eastAsia"/>
          <w:sz w:val="24"/>
          <w:u w:val="single"/>
        </w:rPr>
        <w:t xml:space="preserve">      </w:t>
      </w:r>
      <w:r w:rsidR="009C2795" w:rsidRPr="00EC2952">
        <w:rPr>
          <w:sz w:val="24"/>
          <w:u w:val="single"/>
        </w:rPr>
        <w:t xml:space="preserve">   </w:t>
      </w:r>
      <w:r w:rsidR="009E0FF6">
        <w:rPr>
          <w:rFonts w:hint="eastAsia"/>
        </w:rPr>
        <w:t xml:space="preserve">%RH      </w:t>
      </w:r>
      <w:r w:rsidR="009E0FF6" w:rsidRPr="009E0FF6">
        <w:rPr>
          <w:rFonts w:hint="eastAsia"/>
          <w:sz w:val="24"/>
        </w:rPr>
        <w:t>大气压力</w:t>
      </w:r>
      <w:r w:rsidR="009E0FF6" w:rsidRPr="009E0FF6">
        <w:rPr>
          <w:rFonts w:hint="eastAsia"/>
          <w:sz w:val="24"/>
        </w:rPr>
        <w:t xml:space="preserve"> </w:t>
      </w:r>
      <w:r w:rsidR="009E0FF6" w:rsidRPr="009E0FF6">
        <w:rPr>
          <w:rFonts w:hint="eastAsia"/>
          <w:sz w:val="24"/>
          <w:u w:val="single"/>
        </w:rPr>
        <w:t xml:space="preserve">                    </w:t>
      </w:r>
      <w:r w:rsidR="009E0FF6" w:rsidRPr="009E0FF6">
        <w:rPr>
          <w:rFonts w:hint="eastAsia"/>
          <w:sz w:val="24"/>
        </w:rPr>
        <w:t>Pa</w:t>
      </w:r>
    </w:p>
    <w:p w:rsidR="007170C0" w:rsidRPr="00EC2952" w:rsidRDefault="00A02E5F" w:rsidP="00561401">
      <w:pPr>
        <w:spacing w:line="360" w:lineRule="auto"/>
        <w:rPr>
          <w:sz w:val="24"/>
          <w:u w:val="single"/>
        </w:rPr>
      </w:pPr>
      <w:r w:rsidRPr="00EC2952">
        <w:rPr>
          <w:rFonts w:hint="eastAsia"/>
          <w:sz w:val="24"/>
        </w:rPr>
        <w:t>校准依据</w:t>
      </w:r>
      <w:r w:rsidRPr="00EC2952">
        <w:rPr>
          <w:rFonts w:hint="eastAsia"/>
          <w:sz w:val="24"/>
        </w:rPr>
        <w:t xml:space="preserve"> </w:t>
      </w:r>
      <w:r w:rsidR="007170C0" w:rsidRPr="00EC2952">
        <w:rPr>
          <w:rFonts w:hint="eastAsia"/>
          <w:sz w:val="24"/>
          <w:u w:val="single"/>
        </w:rPr>
        <w:t xml:space="preserve"> </w:t>
      </w:r>
      <w:r w:rsidR="007170C0" w:rsidRPr="00EC2952">
        <w:rPr>
          <w:rFonts w:hint="eastAsia"/>
          <w:sz w:val="24"/>
          <w:u w:val="single"/>
        </w:rPr>
        <w:tab/>
      </w:r>
      <w:r w:rsidR="007170C0" w:rsidRPr="00EC2952">
        <w:rPr>
          <w:rFonts w:hint="eastAsia"/>
          <w:sz w:val="24"/>
          <w:u w:val="single"/>
        </w:rPr>
        <w:tab/>
        <w:t xml:space="preserve">    </w:t>
      </w:r>
      <w:r w:rsidRPr="00EC2952">
        <w:rPr>
          <w:rFonts w:hint="eastAsia"/>
          <w:sz w:val="24"/>
          <w:u w:val="single"/>
        </w:rPr>
        <w:t xml:space="preserve">    </w:t>
      </w:r>
      <w:r w:rsidR="007170C0" w:rsidRPr="00EC2952">
        <w:rPr>
          <w:rFonts w:hint="eastAsia"/>
          <w:sz w:val="24"/>
          <w:u w:val="single"/>
        </w:rPr>
        <w:t xml:space="preserve">      </w:t>
      </w:r>
      <w:r w:rsidR="007170C0" w:rsidRPr="00EC2952">
        <w:rPr>
          <w:sz w:val="24"/>
          <w:u w:val="single"/>
        </w:rPr>
        <w:t xml:space="preserve">   </w:t>
      </w:r>
      <w:r w:rsidR="007170C0" w:rsidRPr="00EC2952">
        <w:rPr>
          <w:rFonts w:hint="eastAsia"/>
          <w:sz w:val="24"/>
          <w:u w:val="single"/>
        </w:rPr>
        <w:t xml:space="preserve"> </w:t>
      </w:r>
      <w:r w:rsidR="00EC2952">
        <w:rPr>
          <w:rFonts w:hint="eastAsia"/>
          <w:sz w:val="24"/>
        </w:rPr>
        <w:tab/>
        <w:t xml:space="preserve">  </w:t>
      </w:r>
      <w:r w:rsidR="000178B0" w:rsidRPr="00EC2952">
        <w:rPr>
          <w:rFonts w:hint="eastAsia"/>
          <w:sz w:val="24"/>
        </w:rPr>
        <w:t>校准日期</w:t>
      </w:r>
      <w:r w:rsidR="007170C0" w:rsidRPr="00EC2952">
        <w:rPr>
          <w:rFonts w:hint="eastAsia"/>
          <w:sz w:val="24"/>
          <w:u w:val="single"/>
        </w:rPr>
        <w:t xml:space="preserve">              </w:t>
      </w:r>
      <w:r w:rsidR="007170C0" w:rsidRPr="00EC2952">
        <w:rPr>
          <w:sz w:val="24"/>
          <w:u w:val="single"/>
        </w:rPr>
        <w:t xml:space="preserve">       </w:t>
      </w:r>
      <w:r w:rsidR="000178B0" w:rsidRPr="00EC2952">
        <w:rPr>
          <w:rFonts w:hint="eastAsia"/>
          <w:sz w:val="24"/>
          <w:u w:val="single"/>
        </w:rPr>
        <w:t xml:space="preserve">    </w:t>
      </w:r>
    </w:p>
    <w:p w:rsidR="007170C0" w:rsidRPr="00EC2952" w:rsidRDefault="007170C0" w:rsidP="00561401">
      <w:pPr>
        <w:spacing w:line="360" w:lineRule="auto"/>
        <w:rPr>
          <w:sz w:val="24"/>
          <w:u w:val="single"/>
        </w:rPr>
      </w:pPr>
      <w:r w:rsidRPr="00EC2952">
        <w:rPr>
          <w:rFonts w:hint="eastAsia"/>
          <w:sz w:val="24"/>
        </w:rPr>
        <w:t>校准员</w:t>
      </w:r>
      <w:r w:rsidRPr="00EC2952">
        <w:rPr>
          <w:rFonts w:hint="eastAsia"/>
          <w:sz w:val="24"/>
        </w:rPr>
        <w:t xml:space="preserve"> </w:t>
      </w:r>
      <w:r w:rsidRPr="00EC2952">
        <w:rPr>
          <w:rFonts w:hint="eastAsia"/>
          <w:sz w:val="24"/>
          <w:u w:val="single"/>
        </w:rPr>
        <w:t xml:space="preserve"> </w:t>
      </w:r>
      <w:r w:rsidRPr="00EC2952">
        <w:rPr>
          <w:rFonts w:hint="eastAsia"/>
          <w:sz w:val="24"/>
          <w:u w:val="single"/>
        </w:rPr>
        <w:tab/>
      </w:r>
      <w:r w:rsidRPr="00EC2952">
        <w:rPr>
          <w:rFonts w:hint="eastAsia"/>
          <w:sz w:val="24"/>
          <w:u w:val="single"/>
        </w:rPr>
        <w:tab/>
        <w:t xml:space="preserve">              </w:t>
      </w:r>
      <w:r w:rsidRPr="00EC2952">
        <w:rPr>
          <w:sz w:val="24"/>
          <w:u w:val="single"/>
        </w:rPr>
        <w:t xml:space="preserve">   </w:t>
      </w:r>
      <w:r w:rsidRPr="00EC2952">
        <w:rPr>
          <w:rFonts w:hint="eastAsia"/>
          <w:sz w:val="24"/>
          <w:u w:val="single"/>
        </w:rPr>
        <w:t xml:space="preserve"> </w:t>
      </w:r>
      <w:r w:rsidR="00EC2952">
        <w:rPr>
          <w:rFonts w:hint="eastAsia"/>
          <w:sz w:val="24"/>
        </w:rPr>
        <w:tab/>
        <w:t xml:space="preserve">  </w:t>
      </w:r>
      <w:r w:rsidRPr="00EC2952">
        <w:rPr>
          <w:rFonts w:hint="eastAsia"/>
          <w:sz w:val="24"/>
        </w:rPr>
        <w:t>核验员</w:t>
      </w:r>
      <w:r w:rsidRPr="00EC2952">
        <w:rPr>
          <w:rFonts w:hint="eastAsia"/>
          <w:sz w:val="24"/>
        </w:rPr>
        <w:t xml:space="preserve"> </w:t>
      </w:r>
      <w:r w:rsidRPr="00EC2952">
        <w:rPr>
          <w:rFonts w:hint="eastAsia"/>
          <w:sz w:val="24"/>
          <w:u w:val="single"/>
        </w:rPr>
        <w:t xml:space="preserve">               </w:t>
      </w:r>
      <w:r w:rsidRPr="00EC2952">
        <w:rPr>
          <w:sz w:val="24"/>
          <w:u w:val="single"/>
        </w:rPr>
        <w:t xml:space="preserve">     </w:t>
      </w:r>
      <w:r w:rsidRPr="00EC2952">
        <w:rPr>
          <w:rFonts w:hint="eastAsia"/>
          <w:sz w:val="24"/>
          <w:u w:val="single"/>
        </w:rPr>
        <w:t xml:space="preserve">    </w:t>
      </w:r>
      <w:r w:rsidRPr="00EC2952">
        <w:rPr>
          <w:sz w:val="24"/>
          <w:u w:val="single"/>
        </w:rPr>
        <w:t xml:space="preserve">  </w:t>
      </w:r>
    </w:p>
    <w:p w:rsidR="005D68AD" w:rsidRPr="005D68AD" w:rsidRDefault="009E0FF6" w:rsidP="00561401">
      <w:pPr>
        <w:numPr>
          <w:ilvl w:val="1"/>
          <w:numId w:val="7"/>
        </w:numPr>
        <w:tabs>
          <w:tab w:val="clear" w:pos="780"/>
          <w:tab w:val="num" w:pos="0"/>
        </w:tabs>
        <w:spacing w:line="360" w:lineRule="auto"/>
        <w:ind w:left="0" w:firstLine="0"/>
        <w:rPr>
          <w:rFonts w:ascii="宋体" w:hAnsi="宋体"/>
          <w:sz w:val="24"/>
        </w:rPr>
      </w:pPr>
      <w:r>
        <w:rPr>
          <w:rFonts w:ascii="宋体" w:hAnsi="宋体" w:hint="eastAsia"/>
          <w:sz w:val="24"/>
        </w:rPr>
        <w:t>校准前检查</w:t>
      </w:r>
      <w:r w:rsidR="00561401">
        <w:rPr>
          <w:rFonts w:ascii="宋体" w:hAnsi="宋体" w:hint="eastAsia"/>
          <w:sz w:val="24"/>
        </w:rPr>
        <w:t>：</w:t>
      </w:r>
      <w:r w:rsidR="009C2795" w:rsidRPr="005D68AD">
        <w:rPr>
          <w:rFonts w:hint="eastAsia"/>
          <w:sz w:val="24"/>
          <w:u w:val="single"/>
        </w:rPr>
        <w:t xml:space="preserve">            </w:t>
      </w:r>
      <w:r w:rsidR="007170C0" w:rsidRPr="005D68AD">
        <w:rPr>
          <w:rFonts w:hint="eastAsia"/>
          <w:sz w:val="24"/>
          <w:u w:val="single"/>
        </w:rPr>
        <w:t xml:space="preserve">             </w:t>
      </w:r>
    </w:p>
    <w:p w:rsidR="009C2795" w:rsidRDefault="000178B0" w:rsidP="00561401">
      <w:pPr>
        <w:numPr>
          <w:ilvl w:val="1"/>
          <w:numId w:val="7"/>
        </w:numPr>
        <w:tabs>
          <w:tab w:val="clear" w:pos="780"/>
          <w:tab w:val="num" w:pos="0"/>
        </w:tabs>
        <w:spacing w:line="360" w:lineRule="auto"/>
        <w:ind w:left="0" w:firstLine="0"/>
        <w:rPr>
          <w:rFonts w:ascii="宋体" w:hAnsi="宋体"/>
          <w:sz w:val="24"/>
        </w:rPr>
      </w:pPr>
      <w:r w:rsidRPr="005D68AD">
        <w:rPr>
          <w:rFonts w:ascii="宋体" w:hAnsi="宋体" w:hint="eastAsia"/>
          <w:sz w:val="24"/>
        </w:rPr>
        <w:t>氧</w:t>
      </w:r>
      <w:r w:rsidR="004D223A">
        <w:rPr>
          <w:rFonts w:ascii="宋体" w:hAnsi="宋体" w:hint="eastAsia"/>
          <w:sz w:val="24"/>
        </w:rPr>
        <w:t>气浓度</w:t>
      </w:r>
      <w:r w:rsidR="003922E6">
        <w:rPr>
          <w:rFonts w:ascii="宋体" w:hAnsi="宋体" w:hint="eastAsia"/>
          <w:sz w:val="24"/>
        </w:rPr>
        <w:t>示值误差及重复性</w:t>
      </w:r>
    </w:p>
    <w:p w:rsidR="00B22102" w:rsidRPr="00492C81" w:rsidRDefault="00050504" w:rsidP="00492C81">
      <w:pPr>
        <w:spacing w:line="480" w:lineRule="auto"/>
        <w:rPr>
          <w:rFonts w:ascii="宋体" w:hAnsi="宋体"/>
          <w:sz w:val="24"/>
        </w:rPr>
      </w:pPr>
      <w:r>
        <w:rPr>
          <w:rFonts w:ascii="宋体" w:hAnsi="宋体" w:hint="eastAsia"/>
          <w:sz w:val="24"/>
        </w:rPr>
        <w:t>标准气体浓度：</w:t>
      </w:r>
      <w:r w:rsidRPr="00EC2952">
        <w:rPr>
          <w:rFonts w:ascii="宋体" w:hAnsi="宋体" w:hint="eastAsia"/>
          <w:sz w:val="24"/>
          <w:u w:val="single"/>
        </w:rPr>
        <w:t xml:space="preserve">              </w:t>
      </w:r>
      <w:r w:rsidRPr="00EC2952">
        <w:rPr>
          <w:rFonts w:ascii="宋体" w:hAnsi="宋体" w:hint="eastAsia"/>
          <w:sz w:val="24"/>
          <w:u w:val="single"/>
        </w:rPr>
        <w:tab/>
      </w:r>
      <w:r w:rsidRPr="00EC2952">
        <w:rPr>
          <w:rFonts w:ascii="宋体" w:hAnsi="宋体" w:hint="eastAsia"/>
          <w:sz w:val="24"/>
          <w:u w:val="single"/>
        </w:rPr>
        <w:tab/>
      </w:r>
      <w:r w:rsidRPr="00EC2952">
        <w:rPr>
          <w:rFonts w:ascii="宋体" w:hAnsi="宋体" w:hint="eastAsia"/>
          <w:sz w:val="24"/>
        </w:rPr>
        <w:tab/>
      </w:r>
      <w:r>
        <w:rPr>
          <w:rFonts w:ascii="宋体" w:hAnsi="宋体" w:hint="eastAsia"/>
          <w:sz w:val="24"/>
        </w:rPr>
        <w:t>不确定度：</w:t>
      </w:r>
      <w:r w:rsidRPr="00EC2952">
        <w:rPr>
          <w:rFonts w:ascii="宋体" w:hAnsi="宋体" w:hint="eastAsia"/>
          <w:sz w:val="24"/>
          <w:u w:val="single"/>
        </w:rPr>
        <w:tab/>
      </w:r>
      <w:r w:rsidRPr="00EC2952">
        <w:rPr>
          <w:rFonts w:ascii="宋体" w:hAnsi="宋体" w:hint="eastAsia"/>
          <w:sz w:val="24"/>
          <w:u w:val="single"/>
        </w:rPr>
        <w:tab/>
      </w:r>
      <w:r w:rsidRPr="00EC2952">
        <w:rPr>
          <w:rFonts w:ascii="宋体" w:hAnsi="宋体" w:hint="eastAsia"/>
          <w:sz w:val="24"/>
          <w:u w:val="single"/>
        </w:rPr>
        <w:tab/>
      </w:r>
      <w:r>
        <w:rPr>
          <w:rFonts w:ascii="宋体" w:hAnsi="宋体" w:hint="eastAsia"/>
          <w:sz w:val="24"/>
          <w:u w:val="single"/>
        </w:rPr>
        <w:t xml:space="preserve">    </w:t>
      </w:r>
      <w:r w:rsidRPr="00EC2952">
        <w:rPr>
          <w:rFonts w:ascii="宋体" w:hAnsi="宋体" w:hint="eastAsia"/>
          <w:sz w:val="24"/>
          <w:u w:val="single"/>
        </w:rPr>
        <w:tab/>
      </w:r>
    </w:p>
    <w:tbl>
      <w:tblPr>
        <w:tblStyle w:val="a7"/>
        <w:tblW w:w="0" w:type="auto"/>
        <w:jc w:val="center"/>
        <w:tblInd w:w="168" w:type="dxa"/>
        <w:tblLook w:val="04A0"/>
      </w:tblPr>
      <w:tblGrid>
        <w:gridCol w:w="846"/>
        <w:gridCol w:w="847"/>
        <w:gridCol w:w="847"/>
        <w:gridCol w:w="847"/>
        <w:gridCol w:w="847"/>
        <w:gridCol w:w="847"/>
        <w:gridCol w:w="847"/>
        <w:gridCol w:w="958"/>
        <w:gridCol w:w="1136"/>
      </w:tblGrid>
      <w:tr w:rsidR="00492C81" w:rsidRPr="004B29CC" w:rsidTr="00492C81">
        <w:trPr>
          <w:jc w:val="center"/>
        </w:trPr>
        <w:tc>
          <w:tcPr>
            <w:tcW w:w="846"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1</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2</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3</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4</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5</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示值</w:t>
            </w:r>
            <w:r w:rsidRPr="004B29CC">
              <w:rPr>
                <w:szCs w:val="21"/>
              </w:rPr>
              <w:t>6</w:t>
            </w:r>
          </w:p>
        </w:tc>
        <w:tc>
          <w:tcPr>
            <w:tcW w:w="847" w:type="dxa"/>
            <w:vAlign w:val="center"/>
          </w:tcPr>
          <w:p w:rsidR="00492C81" w:rsidRPr="004B29CC" w:rsidRDefault="00492C81" w:rsidP="00312DFE">
            <w:pPr>
              <w:spacing w:line="276" w:lineRule="auto"/>
              <w:jc w:val="center"/>
              <w:rPr>
                <w:szCs w:val="21"/>
              </w:rPr>
            </w:pPr>
            <w:r w:rsidRPr="004B29CC">
              <w:rPr>
                <w:rFonts w:hAnsi="宋体"/>
                <w:szCs w:val="21"/>
              </w:rPr>
              <w:t>平均值</w:t>
            </w:r>
          </w:p>
        </w:tc>
        <w:tc>
          <w:tcPr>
            <w:tcW w:w="958" w:type="dxa"/>
          </w:tcPr>
          <w:p w:rsidR="00492C81" w:rsidRPr="004B29CC" w:rsidRDefault="00492C81" w:rsidP="00312DFE">
            <w:pPr>
              <w:spacing w:line="276" w:lineRule="auto"/>
              <w:jc w:val="center"/>
              <w:rPr>
                <w:rFonts w:hAnsi="宋体"/>
                <w:szCs w:val="21"/>
              </w:rPr>
            </w:pPr>
            <w:r>
              <w:rPr>
                <w:rFonts w:hAnsi="宋体" w:hint="eastAsia"/>
                <w:szCs w:val="21"/>
              </w:rPr>
              <w:t>重复性</w:t>
            </w:r>
          </w:p>
        </w:tc>
        <w:tc>
          <w:tcPr>
            <w:tcW w:w="1136" w:type="dxa"/>
            <w:vAlign w:val="center"/>
          </w:tcPr>
          <w:p w:rsidR="00492C81" w:rsidRPr="004B29CC" w:rsidRDefault="00492C81" w:rsidP="00312DFE">
            <w:pPr>
              <w:spacing w:line="276" w:lineRule="auto"/>
              <w:jc w:val="center"/>
              <w:rPr>
                <w:szCs w:val="21"/>
              </w:rPr>
            </w:pPr>
            <w:r w:rsidRPr="004B29CC">
              <w:rPr>
                <w:rFonts w:hAnsi="宋体"/>
                <w:szCs w:val="21"/>
              </w:rPr>
              <w:t>示值误差</w:t>
            </w:r>
          </w:p>
        </w:tc>
      </w:tr>
      <w:tr w:rsidR="00492C81" w:rsidRPr="004B29CC" w:rsidTr="00492C81">
        <w:trPr>
          <w:jc w:val="center"/>
        </w:trPr>
        <w:tc>
          <w:tcPr>
            <w:tcW w:w="846"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847" w:type="dxa"/>
          </w:tcPr>
          <w:p w:rsidR="00492C81" w:rsidRPr="004B29CC" w:rsidRDefault="00492C81" w:rsidP="00561401">
            <w:pPr>
              <w:spacing w:line="360" w:lineRule="auto"/>
              <w:rPr>
                <w:szCs w:val="21"/>
              </w:rPr>
            </w:pPr>
          </w:p>
        </w:tc>
        <w:tc>
          <w:tcPr>
            <w:tcW w:w="958" w:type="dxa"/>
          </w:tcPr>
          <w:p w:rsidR="00492C81" w:rsidRPr="004B29CC" w:rsidRDefault="00492C81" w:rsidP="00561401">
            <w:pPr>
              <w:spacing w:line="360" w:lineRule="auto"/>
              <w:rPr>
                <w:szCs w:val="21"/>
              </w:rPr>
            </w:pPr>
          </w:p>
        </w:tc>
        <w:tc>
          <w:tcPr>
            <w:tcW w:w="1136" w:type="dxa"/>
          </w:tcPr>
          <w:p w:rsidR="00492C81" w:rsidRPr="004B29CC" w:rsidRDefault="00492C81" w:rsidP="00561401">
            <w:pPr>
              <w:spacing w:line="360" w:lineRule="auto"/>
              <w:rPr>
                <w:szCs w:val="21"/>
              </w:rPr>
            </w:pPr>
          </w:p>
        </w:tc>
      </w:tr>
    </w:tbl>
    <w:p w:rsidR="00FA4797" w:rsidRPr="004B29CC" w:rsidRDefault="004D223A" w:rsidP="00561401">
      <w:pPr>
        <w:numPr>
          <w:ilvl w:val="1"/>
          <w:numId w:val="7"/>
        </w:numPr>
        <w:tabs>
          <w:tab w:val="clear" w:pos="780"/>
          <w:tab w:val="num" w:pos="0"/>
        </w:tabs>
        <w:spacing w:line="360" w:lineRule="auto"/>
        <w:ind w:left="0" w:firstLine="0"/>
        <w:rPr>
          <w:sz w:val="24"/>
        </w:rPr>
      </w:pPr>
      <w:r w:rsidRPr="004B29CC">
        <w:rPr>
          <w:rFonts w:hAnsi="宋体"/>
          <w:sz w:val="24"/>
        </w:rPr>
        <w:t>质量</w:t>
      </w:r>
      <w:r w:rsidR="00744BFA">
        <w:rPr>
          <w:rFonts w:hAnsi="宋体" w:hint="eastAsia"/>
          <w:sz w:val="24"/>
        </w:rPr>
        <w:t>示值误差</w:t>
      </w:r>
    </w:p>
    <w:p w:rsidR="00722B1A" w:rsidRPr="004B29CC" w:rsidRDefault="00CF7884" w:rsidP="00561401">
      <w:pPr>
        <w:spacing w:line="360" w:lineRule="auto"/>
        <w:ind w:firstLineChars="200" w:firstLine="480"/>
        <w:rPr>
          <w:sz w:val="24"/>
          <w:u w:val="single"/>
        </w:rPr>
      </w:pPr>
      <w:r w:rsidRPr="004B29CC">
        <w:rPr>
          <w:rFonts w:hAnsi="宋体"/>
          <w:sz w:val="24"/>
        </w:rPr>
        <w:t>砝码</w:t>
      </w:r>
      <w:r w:rsidR="00561401" w:rsidRPr="004B29CC">
        <w:rPr>
          <w:rFonts w:hAnsi="宋体"/>
          <w:sz w:val="24"/>
        </w:rPr>
        <w:t>等级：</w:t>
      </w:r>
      <w:r w:rsidR="00722B1A" w:rsidRPr="004B29CC">
        <w:rPr>
          <w:sz w:val="24"/>
          <w:u w:val="single"/>
        </w:rPr>
        <w:t xml:space="preserve">      </w:t>
      </w:r>
      <w:r w:rsidR="00422618" w:rsidRPr="004B29CC">
        <w:rPr>
          <w:sz w:val="24"/>
          <w:u w:val="single"/>
        </w:rPr>
        <w:t xml:space="preserve">     </w:t>
      </w:r>
      <w:r w:rsidR="00722B1A" w:rsidRPr="004B29CC">
        <w:rPr>
          <w:sz w:val="24"/>
          <w:u w:val="single"/>
        </w:rPr>
        <w:t xml:space="preserve">   </w:t>
      </w:r>
      <w:r w:rsidR="00722B1A" w:rsidRPr="004B29CC">
        <w:rPr>
          <w:sz w:val="24"/>
          <w:u w:val="single"/>
        </w:rPr>
        <w:tab/>
      </w:r>
      <w:r w:rsidR="00722B1A" w:rsidRPr="004B29CC">
        <w:rPr>
          <w:sz w:val="24"/>
          <w:u w:val="single"/>
        </w:rPr>
        <w:tab/>
      </w:r>
      <w:r w:rsidR="00722B1A" w:rsidRPr="004B29CC">
        <w:rPr>
          <w:sz w:val="24"/>
        </w:rPr>
        <w:tab/>
      </w:r>
      <w:r w:rsidR="005D68AD" w:rsidRPr="004B29CC">
        <w:rPr>
          <w:sz w:val="24"/>
        </w:rPr>
        <w:t xml:space="preserve"> </w:t>
      </w:r>
      <w:r w:rsidR="00422618" w:rsidRPr="004B29CC">
        <w:rPr>
          <w:rFonts w:hAnsi="宋体"/>
          <w:sz w:val="24"/>
        </w:rPr>
        <w:t>检定证书号</w:t>
      </w:r>
      <w:r w:rsidR="00561401" w:rsidRPr="004B29CC">
        <w:rPr>
          <w:rFonts w:hAnsi="宋体"/>
          <w:sz w:val="24"/>
        </w:rPr>
        <w:t>：</w:t>
      </w:r>
      <w:r w:rsidR="00722B1A" w:rsidRPr="004B29CC">
        <w:rPr>
          <w:sz w:val="24"/>
          <w:u w:val="single"/>
        </w:rPr>
        <w:tab/>
      </w:r>
      <w:r w:rsidR="00722B1A" w:rsidRPr="004B29CC">
        <w:rPr>
          <w:sz w:val="24"/>
          <w:u w:val="single"/>
        </w:rPr>
        <w:tab/>
      </w:r>
      <w:r w:rsidR="00722B1A" w:rsidRPr="004B29CC">
        <w:rPr>
          <w:sz w:val="24"/>
          <w:u w:val="single"/>
        </w:rPr>
        <w:tab/>
      </w:r>
      <w:r w:rsidR="005D68AD" w:rsidRPr="004B29CC">
        <w:rPr>
          <w:sz w:val="24"/>
          <w:u w:val="single"/>
        </w:rPr>
        <w:t xml:space="preserve">    </w:t>
      </w:r>
      <w:r w:rsidR="00722B1A" w:rsidRPr="004B29CC">
        <w:rPr>
          <w:sz w:val="24"/>
          <w:u w:val="single"/>
        </w:rPr>
        <w:tab/>
      </w:r>
    </w:p>
    <w:tbl>
      <w:tblPr>
        <w:tblW w:w="8145"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461"/>
        <w:gridCol w:w="1134"/>
        <w:gridCol w:w="1134"/>
        <w:gridCol w:w="992"/>
        <w:gridCol w:w="1156"/>
        <w:gridCol w:w="1559"/>
      </w:tblGrid>
      <w:tr w:rsidR="001A7C33" w:rsidRPr="001C2177" w:rsidTr="00492C81">
        <w:trPr>
          <w:trHeight w:hRule="exact" w:val="814"/>
          <w:jc w:val="center"/>
        </w:trPr>
        <w:tc>
          <w:tcPr>
            <w:tcW w:w="709" w:type="dxa"/>
            <w:vAlign w:val="center"/>
          </w:tcPr>
          <w:p w:rsidR="001A7C33" w:rsidRPr="004B29CC" w:rsidRDefault="001A7C33" w:rsidP="006F39D3">
            <w:pPr>
              <w:adjustRightInd w:val="0"/>
              <w:snapToGrid w:val="0"/>
              <w:jc w:val="center"/>
            </w:pPr>
            <w:r w:rsidRPr="004B29CC">
              <w:rPr>
                <w:rFonts w:hAnsi="宋体"/>
              </w:rPr>
              <w:t>序号</w:t>
            </w:r>
          </w:p>
        </w:tc>
        <w:tc>
          <w:tcPr>
            <w:tcW w:w="1461" w:type="dxa"/>
            <w:shd w:val="clear" w:color="auto" w:fill="auto"/>
            <w:vAlign w:val="center"/>
          </w:tcPr>
          <w:p w:rsidR="001A7C33" w:rsidRPr="004B29CC" w:rsidRDefault="001A7C33" w:rsidP="0065798D">
            <w:pPr>
              <w:adjustRightInd w:val="0"/>
              <w:snapToGrid w:val="0"/>
              <w:jc w:val="center"/>
            </w:pPr>
            <w:r w:rsidRPr="004B29CC">
              <w:rPr>
                <w:rFonts w:hAnsi="宋体"/>
              </w:rPr>
              <w:t>砝码</w:t>
            </w:r>
            <w:r w:rsidR="004D223A" w:rsidRPr="004B29CC">
              <w:rPr>
                <w:rFonts w:hAnsi="宋体"/>
              </w:rPr>
              <w:t>标称值</w:t>
            </w:r>
            <w:r w:rsidRPr="004B29CC">
              <w:t>/g</w:t>
            </w:r>
          </w:p>
        </w:tc>
        <w:tc>
          <w:tcPr>
            <w:tcW w:w="1134" w:type="dxa"/>
            <w:shd w:val="clear" w:color="auto" w:fill="auto"/>
            <w:vAlign w:val="center"/>
          </w:tcPr>
          <w:p w:rsidR="001A7C33" w:rsidRPr="004B29CC" w:rsidRDefault="001A7C33" w:rsidP="006F39D3">
            <w:pPr>
              <w:adjustRightInd w:val="0"/>
              <w:snapToGrid w:val="0"/>
              <w:jc w:val="center"/>
            </w:pPr>
            <w:r w:rsidRPr="004B29CC">
              <w:rPr>
                <w:rFonts w:hAnsi="宋体"/>
              </w:rPr>
              <w:t>示值</w:t>
            </w:r>
            <w:r w:rsidRPr="004B29CC">
              <w:t>1/g</w:t>
            </w:r>
          </w:p>
        </w:tc>
        <w:tc>
          <w:tcPr>
            <w:tcW w:w="1134" w:type="dxa"/>
            <w:shd w:val="clear" w:color="auto" w:fill="auto"/>
            <w:vAlign w:val="center"/>
          </w:tcPr>
          <w:p w:rsidR="001A7C33" w:rsidRPr="004B29CC" w:rsidRDefault="001A7C33" w:rsidP="006F39D3">
            <w:pPr>
              <w:adjustRightInd w:val="0"/>
              <w:snapToGrid w:val="0"/>
              <w:jc w:val="center"/>
            </w:pPr>
            <w:r w:rsidRPr="004B29CC">
              <w:rPr>
                <w:rFonts w:hAnsi="宋体"/>
              </w:rPr>
              <w:t>示值</w:t>
            </w:r>
            <w:r w:rsidRPr="004B29CC">
              <w:t>2/g</w:t>
            </w:r>
          </w:p>
        </w:tc>
        <w:tc>
          <w:tcPr>
            <w:tcW w:w="992" w:type="dxa"/>
            <w:shd w:val="clear" w:color="auto" w:fill="auto"/>
            <w:vAlign w:val="center"/>
          </w:tcPr>
          <w:p w:rsidR="001A7C33" w:rsidRPr="004B29CC" w:rsidRDefault="001A7C33" w:rsidP="006F39D3">
            <w:pPr>
              <w:adjustRightInd w:val="0"/>
              <w:snapToGrid w:val="0"/>
              <w:jc w:val="center"/>
            </w:pPr>
            <w:r w:rsidRPr="004B29CC">
              <w:rPr>
                <w:rFonts w:hAnsi="宋体"/>
              </w:rPr>
              <w:t>示值</w:t>
            </w:r>
            <w:r w:rsidRPr="004B29CC">
              <w:t>3/g</w:t>
            </w:r>
          </w:p>
        </w:tc>
        <w:tc>
          <w:tcPr>
            <w:tcW w:w="1156" w:type="dxa"/>
            <w:shd w:val="clear" w:color="auto" w:fill="auto"/>
            <w:vAlign w:val="center"/>
          </w:tcPr>
          <w:p w:rsidR="001A7C33" w:rsidRPr="004B29CC" w:rsidRDefault="001A7C33" w:rsidP="0065798D">
            <w:pPr>
              <w:adjustRightInd w:val="0"/>
              <w:snapToGrid w:val="0"/>
              <w:jc w:val="center"/>
            </w:pPr>
            <w:r w:rsidRPr="004B29CC">
              <w:rPr>
                <w:rFonts w:hAnsi="宋体"/>
              </w:rPr>
              <w:t>平均值</w:t>
            </w:r>
            <w:r w:rsidRPr="004B29CC">
              <w:t>/g</w:t>
            </w:r>
          </w:p>
        </w:tc>
        <w:tc>
          <w:tcPr>
            <w:tcW w:w="1559" w:type="dxa"/>
            <w:vAlign w:val="center"/>
          </w:tcPr>
          <w:p w:rsidR="001A7C33" w:rsidRPr="004B29CC" w:rsidRDefault="001A7C33" w:rsidP="00492C81">
            <w:pPr>
              <w:adjustRightInd w:val="0"/>
              <w:snapToGrid w:val="0"/>
              <w:jc w:val="center"/>
            </w:pPr>
            <w:r w:rsidRPr="004B29CC">
              <w:rPr>
                <w:rFonts w:hAnsi="宋体"/>
              </w:rPr>
              <w:t>示值误差</w:t>
            </w:r>
            <w:r w:rsidRPr="004B29CC">
              <w:t>/g</w:t>
            </w:r>
          </w:p>
        </w:tc>
      </w:tr>
      <w:tr w:rsidR="001A7C33" w:rsidRPr="001C2177" w:rsidTr="00492C81">
        <w:trPr>
          <w:trHeight w:hRule="exact" w:val="475"/>
          <w:jc w:val="center"/>
        </w:trPr>
        <w:tc>
          <w:tcPr>
            <w:tcW w:w="709" w:type="dxa"/>
            <w:vAlign w:val="center"/>
          </w:tcPr>
          <w:p w:rsidR="001A7C33" w:rsidRPr="004B29CC" w:rsidRDefault="001A7C33" w:rsidP="006F39D3">
            <w:pPr>
              <w:adjustRightInd w:val="0"/>
              <w:snapToGrid w:val="0"/>
              <w:jc w:val="center"/>
            </w:pPr>
            <w:r w:rsidRPr="004B29CC">
              <w:t>1</w:t>
            </w:r>
          </w:p>
        </w:tc>
        <w:tc>
          <w:tcPr>
            <w:tcW w:w="1461" w:type="dxa"/>
            <w:shd w:val="clear" w:color="auto" w:fill="auto"/>
            <w:vAlign w:val="center"/>
          </w:tcPr>
          <w:p w:rsidR="001A7C33" w:rsidRPr="004B29CC" w:rsidRDefault="004D223A" w:rsidP="006F39D3">
            <w:pPr>
              <w:adjustRightInd w:val="0"/>
              <w:snapToGrid w:val="0"/>
              <w:jc w:val="center"/>
            </w:pPr>
            <w:r w:rsidRPr="004B29CC">
              <w:t>50</w:t>
            </w:r>
          </w:p>
        </w:tc>
        <w:tc>
          <w:tcPr>
            <w:tcW w:w="1134" w:type="dxa"/>
            <w:shd w:val="clear" w:color="auto" w:fill="auto"/>
            <w:vAlign w:val="center"/>
          </w:tcPr>
          <w:p w:rsidR="001A7C33" w:rsidRPr="004B29CC" w:rsidRDefault="001A7C33" w:rsidP="006F39D3">
            <w:pPr>
              <w:adjustRightInd w:val="0"/>
              <w:snapToGrid w:val="0"/>
              <w:jc w:val="center"/>
            </w:pPr>
          </w:p>
        </w:tc>
        <w:tc>
          <w:tcPr>
            <w:tcW w:w="1134" w:type="dxa"/>
            <w:shd w:val="clear" w:color="auto" w:fill="auto"/>
            <w:vAlign w:val="center"/>
          </w:tcPr>
          <w:p w:rsidR="001A7C33" w:rsidRPr="004B29CC" w:rsidRDefault="001A7C33" w:rsidP="006F39D3">
            <w:pPr>
              <w:adjustRightInd w:val="0"/>
              <w:snapToGrid w:val="0"/>
              <w:jc w:val="center"/>
            </w:pPr>
          </w:p>
        </w:tc>
        <w:tc>
          <w:tcPr>
            <w:tcW w:w="992" w:type="dxa"/>
            <w:shd w:val="clear" w:color="auto" w:fill="auto"/>
            <w:vAlign w:val="center"/>
          </w:tcPr>
          <w:p w:rsidR="001A7C33" w:rsidRPr="004B29CC" w:rsidRDefault="001A7C33" w:rsidP="006F39D3">
            <w:pPr>
              <w:adjustRightInd w:val="0"/>
              <w:snapToGrid w:val="0"/>
              <w:jc w:val="center"/>
            </w:pPr>
          </w:p>
        </w:tc>
        <w:tc>
          <w:tcPr>
            <w:tcW w:w="1156" w:type="dxa"/>
            <w:shd w:val="clear" w:color="auto" w:fill="auto"/>
            <w:vAlign w:val="center"/>
          </w:tcPr>
          <w:p w:rsidR="001A7C33" w:rsidRPr="004B29CC" w:rsidRDefault="001A7C33" w:rsidP="006F39D3">
            <w:pPr>
              <w:adjustRightInd w:val="0"/>
              <w:snapToGrid w:val="0"/>
              <w:jc w:val="center"/>
            </w:pPr>
          </w:p>
        </w:tc>
        <w:tc>
          <w:tcPr>
            <w:tcW w:w="1559" w:type="dxa"/>
            <w:vAlign w:val="center"/>
          </w:tcPr>
          <w:p w:rsidR="001A7C33" w:rsidRPr="004B29CC" w:rsidRDefault="001A7C33" w:rsidP="006F39D3">
            <w:pPr>
              <w:adjustRightInd w:val="0"/>
              <w:snapToGrid w:val="0"/>
              <w:jc w:val="center"/>
            </w:pPr>
          </w:p>
        </w:tc>
      </w:tr>
      <w:tr w:rsidR="001A7C33" w:rsidRPr="001C2177" w:rsidTr="00492C81">
        <w:trPr>
          <w:trHeight w:hRule="exact" w:val="426"/>
          <w:jc w:val="center"/>
        </w:trPr>
        <w:tc>
          <w:tcPr>
            <w:tcW w:w="709" w:type="dxa"/>
            <w:vAlign w:val="center"/>
          </w:tcPr>
          <w:p w:rsidR="001A7C33" w:rsidRPr="004B29CC" w:rsidRDefault="001A7C33" w:rsidP="006F39D3">
            <w:pPr>
              <w:adjustRightInd w:val="0"/>
              <w:snapToGrid w:val="0"/>
              <w:jc w:val="center"/>
            </w:pPr>
            <w:r w:rsidRPr="004B29CC">
              <w:t>2</w:t>
            </w:r>
          </w:p>
        </w:tc>
        <w:tc>
          <w:tcPr>
            <w:tcW w:w="1461" w:type="dxa"/>
            <w:shd w:val="clear" w:color="auto" w:fill="auto"/>
            <w:vAlign w:val="center"/>
          </w:tcPr>
          <w:p w:rsidR="001A7C33" w:rsidRPr="004B29CC" w:rsidRDefault="004D223A" w:rsidP="006F39D3">
            <w:pPr>
              <w:adjustRightInd w:val="0"/>
              <w:snapToGrid w:val="0"/>
              <w:jc w:val="center"/>
            </w:pPr>
            <w:r w:rsidRPr="004B29CC">
              <w:t>1</w:t>
            </w:r>
            <w:r w:rsidR="00FE7442" w:rsidRPr="004B29CC">
              <w:t>00</w:t>
            </w: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992" w:type="dxa"/>
            <w:shd w:val="clear" w:color="auto" w:fill="auto"/>
            <w:vAlign w:val="center"/>
          </w:tcPr>
          <w:p w:rsidR="001A7C33" w:rsidRPr="001C2177" w:rsidRDefault="001A7C33" w:rsidP="006F39D3">
            <w:pPr>
              <w:adjustRightInd w:val="0"/>
              <w:snapToGrid w:val="0"/>
              <w:jc w:val="center"/>
              <w:rPr>
                <w:rFonts w:ascii="宋体" w:hAnsi="宋体"/>
              </w:rPr>
            </w:pPr>
          </w:p>
        </w:tc>
        <w:tc>
          <w:tcPr>
            <w:tcW w:w="1156" w:type="dxa"/>
            <w:shd w:val="clear" w:color="auto" w:fill="auto"/>
            <w:vAlign w:val="center"/>
          </w:tcPr>
          <w:p w:rsidR="001A7C33" w:rsidRPr="001C2177" w:rsidRDefault="001A7C33" w:rsidP="006F39D3">
            <w:pPr>
              <w:adjustRightInd w:val="0"/>
              <w:snapToGrid w:val="0"/>
              <w:jc w:val="center"/>
              <w:rPr>
                <w:rFonts w:ascii="宋体" w:hAnsi="宋体"/>
              </w:rPr>
            </w:pPr>
          </w:p>
        </w:tc>
        <w:tc>
          <w:tcPr>
            <w:tcW w:w="1559" w:type="dxa"/>
            <w:vAlign w:val="center"/>
          </w:tcPr>
          <w:p w:rsidR="001A7C33" w:rsidRPr="001C2177" w:rsidRDefault="001A7C33" w:rsidP="006F39D3">
            <w:pPr>
              <w:adjustRightInd w:val="0"/>
              <w:snapToGrid w:val="0"/>
              <w:jc w:val="center"/>
              <w:rPr>
                <w:rFonts w:ascii="宋体" w:hAnsi="宋体"/>
              </w:rPr>
            </w:pPr>
          </w:p>
        </w:tc>
      </w:tr>
      <w:tr w:rsidR="001A7C33" w:rsidRPr="001C2177" w:rsidTr="00492C81">
        <w:trPr>
          <w:trHeight w:hRule="exact" w:val="417"/>
          <w:jc w:val="center"/>
        </w:trPr>
        <w:tc>
          <w:tcPr>
            <w:tcW w:w="709" w:type="dxa"/>
            <w:vAlign w:val="center"/>
          </w:tcPr>
          <w:p w:rsidR="001A7C33" w:rsidRPr="004B29CC" w:rsidRDefault="001A7C33" w:rsidP="006F39D3">
            <w:pPr>
              <w:adjustRightInd w:val="0"/>
              <w:snapToGrid w:val="0"/>
              <w:jc w:val="center"/>
            </w:pPr>
            <w:r w:rsidRPr="004B29CC">
              <w:t>3</w:t>
            </w:r>
          </w:p>
        </w:tc>
        <w:tc>
          <w:tcPr>
            <w:tcW w:w="1461" w:type="dxa"/>
            <w:shd w:val="clear" w:color="auto" w:fill="auto"/>
            <w:vAlign w:val="center"/>
          </w:tcPr>
          <w:p w:rsidR="001A7C33" w:rsidRPr="004B29CC" w:rsidRDefault="004D223A" w:rsidP="006F39D3">
            <w:pPr>
              <w:adjustRightInd w:val="0"/>
              <w:snapToGrid w:val="0"/>
              <w:jc w:val="center"/>
            </w:pPr>
            <w:r w:rsidRPr="004B29CC">
              <w:t>2</w:t>
            </w:r>
            <w:r w:rsidR="00FE7442" w:rsidRPr="004B29CC">
              <w:t>00</w:t>
            </w: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992" w:type="dxa"/>
            <w:shd w:val="clear" w:color="auto" w:fill="auto"/>
            <w:vAlign w:val="center"/>
          </w:tcPr>
          <w:p w:rsidR="001A7C33" w:rsidRPr="001C2177" w:rsidRDefault="001A7C33" w:rsidP="006F39D3">
            <w:pPr>
              <w:adjustRightInd w:val="0"/>
              <w:snapToGrid w:val="0"/>
              <w:jc w:val="center"/>
              <w:rPr>
                <w:rFonts w:ascii="宋体" w:hAnsi="宋体"/>
              </w:rPr>
            </w:pPr>
          </w:p>
        </w:tc>
        <w:tc>
          <w:tcPr>
            <w:tcW w:w="1156" w:type="dxa"/>
            <w:shd w:val="clear" w:color="auto" w:fill="auto"/>
            <w:vAlign w:val="center"/>
          </w:tcPr>
          <w:p w:rsidR="001A7C33" w:rsidRPr="001C2177" w:rsidRDefault="001A7C33" w:rsidP="006F39D3">
            <w:pPr>
              <w:adjustRightInd w:val="0"/>
              <w:snapToGrid w:val="0"/>
              <w:jc w:val="center"/>
              <w:rPr>
                <w:rFonts w:ascii="宋体" w:hAnsi="宋体"/>
              </w:rPr>
            </w:pPr>
          </w:p>
        </w:tc>
        <w:tc>
          <w:tcPr>
            <w:tcW w:w="1559" w:type="dxa"/>
            <w:vAlign w:val="center"/>
          </w:tcPr>
          <w:p w:rsidR="001A7C33" w:rsidRPr="001C2177" w:rsidRDefault="001A7C33" w:rsidP="006F39D3">
            <w:pPr>
              <w:adjustRightInd w:val="0"/>
              <w:snapToGrid w:val="0"/>
              <w:jc w:val="center"/>
              <w:rPr>
                <w:rFonts w:ascii="宋体" w:hAnsi="宋体"/>
              </w:rPr>
            </w:pPr>
          </w:p>
        </w:tc>
      </w:tr>
      <w:tr w:rsidR="001A7C33" w:rsidRPr="001C2177" w:rsidTr="00492C81">
        <w:trPr>
          <w:trHeight w:hRule="exact" w:val="437"/>
          <w:jc w:val="center"/>
        </w:trPr>
        <w:tc>
          <w:tcPr>
            <w:tcW w:w="709" w:type="dxa"/>
            <w:vAlign w:val="center"/>
          </w:tcPr>
          <w:p w:rsidR="001A7C33" w:rsidRPr="004B29CC" w:rsidRDefault="001A7C33" w:rsidP="006F39D3">
            <w:pPr>
              <w:adjustRightInd w:val="0"/>
              <w:snapToGrid w:val="0"/>
              <w:jc w:val="center"/>
            </w:pPr>
            <w:r w:rsidRPr="004B29CC">
              <w:t>4</w:t>
            </w:r>
          </w:p>
        </w:tc>
        <w:tc>
          <w:tcPr>
            <w:tcW w:w="1461" w:type="dxa"/>
            <w:shd w:val="clear" w:color="auto" w:fill="auto"/>
            <w:vAlign w:val="center"/>
          </w:tcPr>
          <w:p w:rsidR="001A7C33" w:rsidRPr="004B29CC" w:rsidRDefault="00FE7442" w:rsidP="006F39D3">
            <w:pPr>
              <w:adjustRightInd w:val="0"/>
              <w:snapToGrid w:val="0"/>
              <w:jc w:val="center"/>
            </w:pPr>
            <w:r w:rsidRPr="004B29CC">
              <w:t>500</w:t>
            </w: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1134" w:type="dxa"/>
            <w:shd w:val="clear" w:color="auto" w:fill="auto"/>
            <w:vAlign w:val="center"/>
          </w:tcPr>
          <w:p w:rsidR="001A7C33" w:rsidRPr="001C2177" w:rsidRDefault="001A7C33" w:rsidP="006F39D3">
            <w:pPr>
              <w:adjustRightInd w:val="0"/>
              <w:snapToGrid w:val="0"/>
              <w:jc w:val="center"/>
              <w:rPr>
                <w:rFonts w:ascii="宋体" w:hAnsi="宋体"/>
              </w:rPr>
            </w:pPr>
          </w:p>
        </w:tc>
        <w:tc>
          <w:tcPr>
            <w:tcW w:w="992" w:type="dxa"/>
            <w:shd w:val="clear" w:color="auto" w:fill="auto"/>
            <w:vAlign w:val="center"/>
          </w:tcPr>
          <w:p w:rsidR="001A7C33" w:rsidRPr="001C2177" w:rsidRDefault="001A7C33" w:rsidP="006F39D3">
            <w:pPr>
              <w:adjustRightInd w:val="0"/>
              <w:snapToGrid w:val="0"/>
              <w:jc w:val="center"/>
              <w:rPr>
                <w:rFonts w:ascii="宋体" w:hAnsi="宋体"/>
              </w:rPr>
            </w:pPr>
          </w:p>
        </w:tc>
        <w:tc>
          <w:tcPr>
            <w:tcW w:w="1156" w:type="dxa"/>
            <w:shd w:val="clear" w:color="auto" w:fill="auto"/>
            <w:vAlign w:val="center"/>
          </w:tcPr>
          <w:p w:rsidR="001A7C33" w:rsidRPr="001C2177" w:rsidRDefault="001A7C33" w:rsidP="006F39D3">
            <w:pPr>
              <w:adjustRightInd w:val="0"/>
              <w:snapToGrid w:val="0"/>
              <w:jc w:val="center"/>
              <w:rPr>
                <w:rFonts w:ascii="宋体" w:hAnsi="宋体"/>
              </w:rPr>
            </w:pPr>
          </w:p>
        </w:tc>
        <w:tc>
          <w:tcPr>
            <w:tcW w:w="1559" w:type="dxa"/>
            <w:vAlign w:val="center"/>
          </w:tcPr>
          <w:p w:rsidR="001A7C33" w:rsidRPr="001C2177" w:rsidRDefault="001A7C33" w:rsidP="006F39D3">
            <w:pPr>
              <w:adjustRightInd w:val="0"/>
              <w:snapToGrid w:val="0"/>
              <w:jc w:val="center"/>
              <w:rPr>
                <w:rFonts w:ascii="宋体" w:hAnsi="宋体"/>
              </w:rPr>
            </w:pPr>
          </w:p>
        </w:tc>
      </w:tr>
    </w:tbl>
    <w:p w:rsidR="00722B1A" w:rsidRPr="005D68AD" w:rsidRDefault="009C4E8E" w:rsidP="006F39D3">
      <w:pPr>
        <w:numPr>
          <w:ilvl w:val="1"/>
          <w:numId w:val="7"/>
        </w:numPr>
        <w:tabs>
          <w:tab w:val="clear" w:pos="780"/>
          <w:tab w:val="num" w:pos="0"/>
        </w:tabs>
        <w:spacing w:line="360" w:lineRule="auto"/>
        <w:ind w:left="0" w:firstLine="0"/>
        <w:rPr>
          <w:rFonts w:ascii="宋体" w:hAnsi="宋体"/>
          <w:sz w:val="24"/>
        </w:rPr>
      </w:pPr>
      <w:r w:rsidRPr="005D68AD">
        <w:rPr>
          <w:rFonts w:ascii="宋体" w:hAnsi="宋体" w:hint="eastAsia"/>
          <w:sz w:val="24"/>
        </w:rPr>
        <w:t>甲烷流量</w:t>
      </w:r>
      <w:r w:rsidR="00B27629">
        <w:rPr>
          <w:rFonts w:ascii="宋体" w:hAnsi="宋体" w:hint="eastAsia"/>
          <w:sz w:val="24"/>
        </w:rPr>
        <w:t>示值</w:t>
      </w:r>
      <w:r w:rsidR="003922E6">
        <w:rPr>
          <w:rFonts w:ascii="宋体" w:hAnsi="宋体" w:hint="eastAsia"/>
          <w:sz w:val="24"/>
        </w:rPr>
        <w:t>误差及重复性</w:t>
      </w:r>
    </w:p>
    <w:p w:rsidR="009C4E8E" w:rsidRDefault="009C4E8E" w:rsidP="006F39D3">
      <w:pPr>
        <w:adjustRightInd w:val="0"/>
        <w:snapToGrid w:val="0"/>
        <w:spacing w:line="360" w:lineRule="auto"/>
        <w:ind w:firstLine="420"/>
        <w:rPr>
          <w:rFonts w:ascii="宋体" w:hAnsi="宋体"/>
          <w:sz w:val="24"/>
          <w:u w:val="single"/>
        </w:rPr>
      </w:pPr>
      <w:r w:rsidRPr="005D68AD">
        <w:rPr>
          <w:rFonts w:ascii="宋体" w:hAnsi="宋体" w:hint="eastAsia"/>
          <w:sz w:val="24"/>
        </w:rPr>
        <w:t>标准流量计</w:t>
      </w:r>
      <w:r w:rsidR="00561401">
        <w:rPr>
          <w:rFonts w:ascii="宋体" w:hAnsi="宋体" w:hint="eastAsia"/>
          <w:sz w:val="24"/>
        </w:rPr>
        <w:t>型号</w:t>
      </w:r>
      <w:r w:rsidR="005D68AD">
        <w:rPr>
          <w:rFonts w:ascii="宋体" w:hAnsi="宋体" w:hint="eastAsia"/>
          <w:sz w:val="24"/>
        </w:rPr>
        <w:t>：</w:t>
      </w:r>
      <w:r w:rsidRPr="005D68AD">
        <w:rPr>
          <w:rFonts w:ascii="宋体" w:hAnsi="宋体" w:hint="eastAsia"/>
          <w:sz w:val="24"/>
          <w:u w:val="single"/>
        </w:rPr>
        <w:t xml:space="preserve"> </w:t>
      </w:r>
      <w:r w:rsidR="005D68AD" w:rsidRPr="005D68AD">
        <w:rPr>
          <w:rFonts w:ascii="宋体" w:hAnsi="宋体" w:hint="eastAsia"/>
          <w:sz w:val="24"/>
          <w:u w:val="single"/>
        </w:rPr>
        <w:tab/>
      </w:r>
      <w:r w:rsidR="005D68AD" w:rsidRPr="005D68AD">
        <w:rPr>
          <w:rFonts w:ascii="宋体" w:hAnsi="宋体" w:hint="eastAsia"/>
          <w:sz w:val="24"/>
          <w:u w:val="single"/>
        </w:rPr>
        <w:tab/>
      </w:r>
      <w:r w:rsidR="005D68AD" w:rsidRPr="005D68AD">
        <w:rPr>
          <w:rFonts w:ascii="宋体" w:hAnsi="宋体" w:hint="eastAsia"/>
          <w:sz w:val="24"/>
          <w:u w:val="single"/>
        </w:rPr>
        <w:tab/>
      </w:r>
      <w:r w:rsidR="005D68AD" w:rsidRPr="005D68AD">
        <w:rPr>
          <w:rFonts w:ascii="宋体" w:hAnsi="宋体" w:hint="eastAsia"/>
          <w:sz w:val="24"/>
          <w:u w:val="single"/>
        </w:rPr>
        <w:tab/>
        <w:t xml:space="preserve">   </w:t>
      </w:r>
      <w:r w:rsidR="005D68AD">
        <w:rPr>
          <w:rFonts w:ascii="宋体" w:hAnsi="宋体" w:hint="eastAsia"/>
          <w:sz w:val="24"/>
          <w:u w:val="single"/>
        </w:rPr>
        <w:t xml:space="preserve"> </w:t>
      </w:r>
      <w:r w:rsidRPr="005D68AD">
        <w:rPr>
          <w:rFonts w:ascii="宋体" w:hAnsi="宋体" w:hint="eastAsia"/>
          <w:sz w:val="24"/>
        </w:rPr>
        <w:t xml:space="preserve"> </w:t>
      </w:r>
      <w:r w:rsidR="005D68AD">
        <w:rPr>
          <w:rFonts w:ascii="宋体" w:hAnsi="宋体" w:hint="eastAsia"/>
          <w:sz w:val="24"/>
        </w:rPr>
        <w:t xml:space="preserve">  </w:t>
      </w:r>
      <w:r w:rsidR="006F39D3">
        <w:rPr>
          <w:rFonts w:ascii="宋体" w:hAnsi="宋体" w:hint="eastAsia"/>
          <w:sz w:val="24"/>
        </w:rPr>
        <w:t>证书编号</w:t>
      </w:r>
      <w:r w:rsidR="005D68AD">
        <w:rPr>
          <w:rFonts w:ascii="宋体" w:hAnsi="宋体" w:hint="eastAsia"/>
          <w:sz w:val="24"/>
        </w:rPr>
        <w:t>：</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p>
    <w:p w:rsidR="005D68AD" w:rsidRPr="005D68AD" w:rsidRDefault="005D68AD" w:rsidP="006F39D3">
      <w:pPr>
        <w:adjustRightInd w:val="0"/>
        <w:snapToGrid w:val="0"/>
        <w:spacing w:line="360" w:lineRule="auto"/>
        <w:ind w:firstLine="420"/>
        <w:rPr>
          <w:rFonts w:ascii="宋体" w:hAnsi="宋体"/>
          <w:sz w:val="24"/>
          <w:u w:val="single"/>
        </w:rPr>
      </w:pPr>
      <w:r w:rsidRPr="005D68AD">
        <w:rPr>
          <w:rFonts w:ascii="宋体" w:hAnsi="宋体" w:hint="eastAsia"/>
          <w:sz w:val="24"/>
        </w:rPr>
        <w:t>测量范围</w:t>
      </w:r>
      <w:r>
        <w:rPr>
          <w:rFonts w:ascii="宋体" w:hAnsi="宋体" w:hint="eastAsia"/>
          <w:sz w:val="24"/>
        </w:rPr>
        <w:t xml:space="preserve">： </w:t>
      </w:r>
      <w:r w:rsidR="00892741">
        <w:rPr>
          <w:rFonts w:ascii="宋体" w:hAnsi="宋体" w:hint="eastAsia"/>
          <w:sz w:val="24"/>
        </w:rPr>
        <w:t xml:space="preserve"> </w:t>
      </w:r>
      <w:r>
        <w:rPr>
          <w:rFonts w:ascii="宋体" w:hAnsi="宋体" w:hint="eastAsia"/>
          <w:sz w:val="24"/>
        </w:rPr>
        <w:t xml:space="preserve"> </w:t>
      </w:r>
      <w:r w:rsidRPr="005D68AD">
        <w:rPr>
          <w:rFonts w:ascii="宋体" w:hAnsi="宋体" w:hint="eastAsia"/>
          <w:sz w:val="24"/>
          <w:u w:val="single"/>
        </w:rPr>
        <w:t xml:space="preserve">     </w:t>
      </w:r>
      <w:r>
        <w:rPr>
          <w:rFonts w:ascii="宋体" w:hAnsi="宋体" w:hint="eastAsia"/>
          <w:sz w:val="24"/>
          <w:u w:val="single"/>
        </w:rPr>
        <w:t xml:space="preserve">  </w:t>
      </w:r>
      <w:r w:rsidRPr="005D68AD">
        <w:rPr>
          <w:rFonts w:ascii="宋体" w:hAnsi="宋体" w:hint="eastAsia"/>
          <w:sz w:val="24"/>
          <w:u w:val="single"/>
        </w:rPr>
        <w:t xml:space="preserve"> </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r>
        <w:rPr>
          <w:rFonts w:ascii="宋体" w:hAnsi="宋体" w:hint="eastAsia"/>
          <w:sz w:val="24"/>
        </w:rPr>
        <w:t xml:space="preserve">   </w:t>
      </w:r>
      <w:r w:rsidR="008A49BC">
        <w:rPr>
          <w:rFonts w:ascii="宋体" w:hAnsi="宋体" w:hint="eastAsia"/>
          <w:sz w:val="24"/>
        </w:rPr>
        <w:t>准确度等级</w:t>
      </w:r>
      <w:r>
        <w:rPr>
          <w:rFonts w:ascii="宋体" w:hAnsi="宋体" w:hint="eastAsia"/>
          <w:sz w:val="24"/>
        </w:rPr>
        <w:t>：</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p>
    <w:tbl>
      <w:tblPr>
        <w:tblW w:w="0" w:type="auto"/>
        <w:jc w:val="center"/>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63"/>
        <w:gridCol w:w="1038"/>
        <w:gridCol w:w="1276"/>
        <w:gridCol w:w="992"/>
        <w:gridCol w:w="992"/>
        <w:gridCol w:w="1409"/>
        <w:gridCol w:w="1580"/>
      </w:tblGrid>
      <w:tr w:rsidR="005D4780" w:rsidRPr="004B29CC" w:rsidTr="009E0FF6">
        <w:trPr>
          <w:trHeight w:val="567"/>
          <w:jc w:val="center"/>
        </w:trPr>
        <w:tc>
          <w:tcPr>
            <w:tcW w:w="663" w:type="dxa"/>
            <w:vAlign w:val="center"/>
          </w:tcPr>
          <w:p w:rsidR="005D4780" w:rsidRPr="004B29CC" w:rsidRDefault="005D4780" w:rsidP="006F39D3">
            <w:pPr>
              <w:adjustRightInd w:val="0"/>
              <w:snapToGrid w:val="0"/>
              <w:spacing w:line="276" w:lineRule="auto"/>
              <w:jc w:val="center"/>
            </w:pPr>
            <w:r w:rsidRPr="004B29CC">
              <w:rPr>
                <w:rFonts w:hAnsi="宋体"/>
              </w:rPr>
              <w:t>序号</w:t>
            </w:r>
          </w:p>
        </w:tc>
        <w:tc>
          <w:tcPr>
            <w:tcW w:w="1038" w:type="dxa"/>
            <w:shd w:val="clear" w:color="auto" w:fill="auto"/>
            <w:vAlign w:val="center"/>
          </w:tcPr>
          <w:p w:rsidR="005D4780" w:rsidRPr="004B29CC" w:rsidRDefault="005D4780" w:rsidP="00B27629">
            <w:pPr>
              <w:adjustRightInd w:val="0"/>
              <w:snapToGrid w:val="0"/>
              <w:spacing w:line="276" w:lineRule="auto"/>
              <w:jc w:val="center"/>
            </w:pPr>
            <w:r w:rsidRPr="004B29CC">
              <w:rPr>
                <w:rFonts w:hAnsi="宋体"/>
              </w:rPr>
              <w:t>甲烷累积流量</w:t>
            </w:r>
            <w:r w:rsidRPr="004B29CC">
              <w:t>/L</w:t>
            </w:r>
          </w:p>
        </w:tc>
        <w:tc>
          <w:tcPr>
            <w:tcW w:w="1276" w:type="dxa"/>
          </w:tcPr>
          <w:p w:rsidR="005D4780" w:rsidRPr="004B29CC" w:rsidRDefault="005D4780" w:rsidP="00B27629">
            <w:pPr>
              <w:adjustRightInd w:val="0"/>
              <w:snapToGrid w:val="0"/>
              <w:spacing w:line="276" w:lineRule="auto"/>
              <w:jc w:val="center"/>
            </w:pPr>
            <w:r w:rsidRPr="004B29CC">
              <w:rPr>
                <w:rFonts w:hAnsi="宋体"/>
              </w:rPr>
              <w:t>标准流量计示值</w:t>
            </w:r>
            <w:r w:rsidRPr="004B29CC">
              <w:t>/L</w:t>
            </w:r>
          </w:p>
        </w:tc>
        <w:tc>
          <w:tcPr>
            <w:tcW w:w="992" w:type="dxa"/>
            <w:shd w:val="clear" w:color="auto" w:fill="auto"/>
            <w:vAlign w:val="center"/>
          </w:tcPr>
          <w:p w:rsidR="005D4780" w:rsidRPr="004B29CC" w:rsidRDefault="00F50E62" w:rsidP="00B27629">
            <w:pPr>
              <w:adjustRightInd w:val="0"/>
              <w:snapToGrid w:val="0"/>
              <w:spacing w:line="276" w:lineRule="auto"/>
              <w:jc w:val="center"/>
            </w:pPr>
            <w:r w:rsidRPr="004B29CC">
              <w:rPr>
                <w:rFonts w:hAnsi="宋体"/>
              </w:rPr>
              <w:t>甲烷</w:t>
            </w:r>
            <w:r w:rsidR="005D4780" w:rsidRPr="004B29CC">
              <w:rPr>
                <w:rFonts w:hAnsi="宋体"/>
              </w:rPr>
              <w:t>压力</w:t>
            </w:r>
            <w:r w:rsidR="005D4780" w:rsidRPr="004B29CC">
              <w:t>Pa</w:t>
            </w:r>
          </w:p>
        </w:tc>
        <w:tc>
          <w:tcPr>
            <w:tcW w:w="992" w:type="dxa"/>
            <w:shd w:val="clear" w:color="auto" w:fill="auto"/>
            <w:vAlign w:val="center"/>
          </w:tcPr>
          <w:p w:rsidR="00B27629" w:rsidRDefault="00F50E62" w:rsidP="00B27629">
            <w:pPr>
              <w:adjustRightInd w:val="0"/>
              <w:snapToGrid w:val="0"/>
              <w:spacing w:line="276" w:lineRule="auto"/>
              <w:jc w:val="center"/>
              <w:rPr>
                <w:rFonts w:hAnsi="宋体"/>
              </w:rPr>
            </w:pPr>
            <w:r w:rsidRPr="004B29CC">
              <w:rPr>
                <w:rFonts w:hAnsi="宋体"/>
              </w:rPr>
              <w:t>甲烷</w:t>
            </w:r>
            <w:r w:rsidR="005D4780" w:rsidRPr="004B29CC">
              <w:rPr>
                <w:rFonts w:hAnsi="宋体"/>
              </w:rPr>
              <w:t>温度</w:t>
            </w:r>
          </w:p>
          <w:p w:rsidR="005D4780" w:rsidRPr="004B29CC" w:rsidRDefault="005D4780" w:rsidP="00B27629">
            <w:pPr>
              <w:adjustRightInd w:val="0"/>
              <w:snapToGrid w:val="0"/>
              <w:spacing w:line="276" w:lineRule="auto"/>
              <w:jc w:val="center"/>
            </w:pPr>
            <w:r w:rsidRPr="004B29CC">
              <w:rPr>
                <w:rFonts w:hAnsi="宋体"/>
              </w:rPr>
              <w:t>℃</w:t>
            </w:r>
          </w:p>
        </w:tc>
        <w:tc>
          <w:tcPr>
            <w:tcW w:w="1409" w:type="dxa"/>
            <w:shd w:val="clear" w:color="auto" w:fill="auto"/>
            <w:vAlign w:val="center"/>
          </w:tcPr>
          <w:p w:rsidR="005D4780" w:rsidRPr="004B29CC" w:rsidRDefault="00F50E62" w:rsidP="00B27629">
            <w:pPr>
              <w:adjustRightInd w:val="0"/>
              <w:snapToGrid w:val="0"/>
              <w:spacing w:line="276" w:lineRule="auto"/>
              <w:jc w:val="center"/>
            </w:pPr>
            <w:r w:rsidRPr="004B29CC">
              <w:rPr>
                <w:rFonts w:hAnsi="宋体"/>
              </w:rPr>
              <w:t>标准流量计累积流量</w:t>
            </w:r>
            <w:r w:rsidRPr="004B29CC">
              <w:rPr>
                <w:sz w:val="24"/>
              </w:rPr>
              <w:t>/L</w:t>
            </w:r>
          </w:p>
        </w:tc>
        <w:tc>
          <w:tcPr>
            <w:tcW w:w="1580" w:type="dxa"/>
            <w:shd w:val="clear" w:color="auto" w:fill="auto"/>
            <w:vAlign w:val="center"/>
          </w:tcPr>
          <w:p w:rsidR="005D4780" w:rsidRPr="004B29CC" w:rsidRDefault="00872A88" w:rsidP="00B27629">
            <w:pPr>
              <w:adjustRightInd w:val="0"/>
              <w:snapToGrid w:val="0"/>
              <w:spacing w:line="276" w:lineRule="auto"/>
              <w:jc w:val="center"/>
            </w:pPr>
            <w:r>
              <w:rPr>
                <w:rFonts w:hAnsi="宋体" w:hint="eastAsia"/>
              </w:rPr>
              <w:t>单次</w:t>
            </w:r>
            <w:r w:rsidR="00B27629">
              <w:rPr>
                <w:rFonts w:hAnsi="宋体" w:hint="eastAsia"/>
              </w:rPr>
              <w:t>示值</w:t>
            </w:r>
            <w:r w:rsidR="005D4780" w:rsidRPr="004B29CC">
              <w:rPr>
                <w:rFonts w:hAnsi="宋体"/>
              </w:rPr>
              <w:t>误差</w:t>
            </w:r>
            <w:r w:rsidR="00F50E62" w:rsidRPr="004B29CC">
              <w:t>/</w:t>
            </w:r>
            <w:r w:rsidR="005D4780" w:rsidRPr="004B29CC">
              <w:t>%</w:t>
            </w:r>
          </w:p>
        </w:tc>
      </w:tr>
      <w:tr w:rsidR="005D4780" w:rsidRPr="004B29CC" w:rsidTr="006F39D3">
        <w:trPr>
          <w:trHeight w:val="394"/>
          <w:jc w:val="center"/>
        </w:trPr>
        <w:tc>
          <w:tcPr>
            <w:tcW w:w="663" w:type="dxa"/>
            <w:vAlign w:val="center"/>
          </w:tcPr>
          <w:p w:rsidR="005D4780" w:rsidRPr="004B29CC" w:rsidRDefault="005D4780" w:rsidP="009E0FF6">
            <w:pPr>
              <w:adjustRightInd w:val="0"/>
              <w:snapToGrid w:val="0"/>
              <w:spacing w:line="360" w:lineRule="auto"/>
              <w:jc w:val="center"/>
            </w:pPr>
            <w:r w:rsidRPr="004B29CC">
              <w:t>1</w:t>
            </w:r>
          </w:p>
        </w:tc>
        <w:tc>
          <w:tcPr>
            <w:tcW w:w="1038" w:type="dxa"/>
            <w:shd w:val="clear" w:color="auto" w:fill="auto"/>
            <w:vAlign w:val="center"/>
          </w:tcPr>
          <w:p w:rsidR="005D4780" w:rsidRPr="004B29CC" w:rsidRDefault="005D4780" w:rsidP="009E0FF6">
            <w:pPr>
              <w:adjustRightInd w:val="0"/>
              <w:snapToGrid w:val="0"/>
              <w:spacing w:line="360" w:lineRule="auto"/>
              <w:jc w:val="center"/>
            </w:pPr>
          </w:p>
        </w:tc>
        <w:tc>
          <w:tcPr>
            <w:tcW w:w="1276" w:type="dxa"/>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1409" w:type="dxa"/>
            <w:shd w:val="clear" w:color="auto" w:fill="auto"/>
            <w:vAlign w:val="center"/>
          </w:tcPr>
          <w:p w:rsidR="005D4780" w:rsidRPr="004B29CC" w:rsidRDefault="005D4780" w:rsidP="009E0FF6">
            <w:pPr>
              <w:adjustRightInd w:val="0"/>
              <w:snapToGrid w:val="0"/>
              <w:spacing w:line="360" w:lineRule="auto"/>
              <w:jc w:val="center"/>
            </w:pPr>
          </w:p>
        </w:tc>
        <w:tc>
          <w:tcPr>
            <w:tcW w:w="1580" w:type="dxa"/>
            <w:shd w:val="clear" w:color="auto" w:fill="auto"/>
            <w:vAlign w:val="center"/>
          </w:tcPr>
          <w:p w:rsidR="005D4780" w:rsidRPr="004B29CC" w:rsidRDefault="005D4780" w:rsidP="009E0FF6">
            <w:pPr>
              <w:adjustRightInd w:val="0"/>
              <w:snapToGrid w:val="0"/>
              <w:spacing w:line="360" w:lineRule="auto"/>
              <w:jc w:val="center"/>
            </w:pPr>
          </w:p>
        </w:tc>
      </w:tr>
      <w:tr w:rsidR="005D4780" w:rsidRPr="004B29CC" w:rsidTr="006F39D3">
        <w:trPr>
          <w:trHeight w:val="414"/>
          <w:jc w:val="center"/>
        </w:trPr>
        <w:tc>
          <w:tcPr>
            <w:tcW w:w="663" w:type="dxa"/>
            <w:vAlign w:val="center"/>
          </w:tcPr>
          <w:p w:rsidR="005D4780" w:rsidRPr="004B29CC" w:rsidRDefault="005D4780" w:rsidP="009E0FF6">
            <w:pPr>
              <w:adjustRightInd w:val="0"/>
              <w:snapToGrid w:val="0"/>
              <w:spacing w:line="360" w:lineRule="auto"/>
              <w:jc w:val="center"/>
            </w:pPr>
            <w:r w:rsidRPr="004B29CC">
              <w:t>2</w:t>
            </w:r>
          </w:p>
        </w:tc>
        <w:tc>
          <w:tcPr>
            <w:tcW w:w="1038" w:type="dxa"/>
            <w:shd w:val="clear" w:color="auto" w:fill="auto"/>
            <w:vAlign w:val="center"/>
          </w:tcPr>
          <w:p w:rsidR="005D4780" w:rsidRPr="004B29CC" w:rsidRDefault="005D4780" w:rsidP="009E0FF6">
            <w:pPr>
              <w:adjustRightInd w:val="0"/>
              <w:snapToGrid w:val="0"/>
              <w:spacing w:line="360" w:lineRule="auto"/>
              <w:jc w:val="center"/>
            </w:pPr>
          </w:p>
        </w:tc>
        <w:tc>
          <w:tcPr>
            <w:tcW w:w="1276" w:type="dxa"/>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1409" w:type="dxa"/>
            <w:shd w:val="clear" w:color="auto" w:fill="auto"/>
            <w:vAlign w:val="center"/>
          </w:tcPr>
          <w:p w:rsidR="005D4780" w:rsidRPr="004B29CC" w:rsidRDefault="005D4780" w:rsidP="009E0FF6">
            <w:pPr>
              <w:adjustRightInd w:val="0"/>
              <w:snapToGrid w:val="0"/>
              <w:spacing w:line="360" w:lineRule="auto"/>
              <w:jc w:val="center"/>
            </w:pPr>
          </w:p>
        </w:tc>
        <w:tc>
          <w:tcPr>
            <w:tcW w:w="1580" w:type="dxa"/>
            <w:shd w:val="clear" w:color="auto" w:fill="auto"/>
            <w:vAlign w:val="center"/>
          </w:tcPr>
          <w:p w:rsidR="005D4780" w:rsidRPr="004B29CC" w:rsidRDefault="005D4780" w:rsidP="009E0FF6">
            <w:pPr>
              <w:adjustRightInd w:val="0"/>
              <w:snapToGrid w:val="0"/>
              <w:spacing w:line="360" w:lineRule="auto"/>
              <w:jc w:val="center"/>
            </w:pPr>
          </w:p>
        </w:tc>
      </w:tr>
      <w:tr w:rsidR="005D4780" w:rsidRPr="004B29CC" w:rsidTr="006F39D3">
        <w:trPr>
          <w:trHeight w:val="407"/>
          <w:jc w:val="center"/>
        </w:trPr>
        <w:tc>
          <w:tcPr>
            <w:tcW w:w="663" w:type="dxa"/>
            <w:vAlign w:val="center"/>
          </w:tcPr>
          <w:p w:rsidR="005D4780" w:rsidRPr="004B29CC" w:rsidRDefault="005D4780" w:rsidP="009E0FF6">
            <w:pPr>
              <w:adjustRightInd w:val="0"/>
              <w:snapToGrid w:val="0"/>
              <w:spacing w:line="360" w:lineRule="auto"/>
              <w:jc w:val="center"/>
            </w:pPr>
            <w:r w:rsidRPr="004B29CC">
              <w:t>3</w:t>
            </w:r>
          </w:p>
        </w:tc>
        <w:tc>
          <w:tcPr>
            <w:tcW w:w="1038" w:type="dxa"/>
            <w:shd w:val="clear" w:color="auto" w:fill="auto"/>
            <w:vAlign w:val="center"/>
          </w:tcPr>
          <w:p w:rsidR="005D4780" w:rsidRPr="004B29CC" w:rsidRDefault="005D4780" w:rsidP="009E0FF6">
            <w:pPr>
              <w:adjustRightInd w:val="0"/>
              <w:snapToGrid w:val="0"/>
              <w:spacing w:line="360" w:lineRule="auto"/>
              <w:jc w:val="center"/>
            </w:pPr>
          </w:p>
        </w:tc>
        <w:tc>
          <w:tcPr>
            <w:tcW w:w="1276" w:type="dxa"/>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992" w:type="dxa"/>
            <w:shd w:val="clear" w:color="auto" w:fill="auto"/>
            <w:vAlign w:val="center"/>
          </w:tcPr>
          <w:p w:rsidR="005D4780" w:rsidRPr="004B29CC" w:rsidRDefault="005D4780" w:rsidP="009E0FF6">
            <w:pPr>
              <w:adjustRightInd w:val="0"/>
              <w:snapToGrid w:val="0"/>
              <w:spacing w:line="360" w:lineRule="auto"/>
              <w:jc w:val="center"/>
            </w:pPr>
          </w:p>
        </w:tc>
        <w:tc>
          <w:tcPr>
            <w:tcW w:w="1409" w:type="dxa"/>
            <w:shd w:val="clear" w:color="auto" w:fill="auto"/>
            <w:vAlign w:val="center"/>
          </w:tcPr>
          <w:p w:rsidR="005D4780" w:rsidRPr="004B29CC" w:rsidRDefault="005D4780" w:rsidP="009E0FF6">
            <w:pPr>
              <w:adjustRightInd w:val="0"/>
              <w:snapToGrid w:val="0"/>
              <w:spacing w:line="360" w:lineRule="auto"/>
              <w:jc w:val="center"/>
            </w:pPr>
          </w:p>
        </w:tc>
        <w:tc>
          <w:tcPr>
            <w:tcW w:w="1580" w:type="dxa"/>
            <w:shd w:val="clear" w:color="auto" w:fill="auto"/>
            <w:vAlign w:val="center"/>
          </w:tcPr>
          <w:p w:rsidR="005D4780" w:rsidRPr="004B29CC" w:rsidRDefault="005D4780" w:rsidP="009E0FF6">
            <w:pPr>
              <w:adjustRightInd w:val="0"/>
              <w:snapToGrid w:val="0"/>
              <w:spacing w:line="360" w:lineRule="auto"/>
              <w:jc w:val="center"/>
            </w:pPr>
          </w:p>
        </w:tc>
      </w:tr>
    </w:tbl>
    <w:p w:rsidR="00F50E62" w:rsidRPr="004B29CC" w:rsidRDefault="00561401" w:rsidP="00872A88">
      <w:pPr>
        <w:adjustRightInd w:val="0"/>
        <w:snapToGrid w:val="0"/>
        <w:spacing w:beforeLines="50" w:line="360" w:lineRule="auto"/>
        <w:ind w:firstLineChars="200" w:firstLine="480"/>
        <w:rPr>
          <w:sz w:val="24"/>
        </w:rPr>
      </w:pPr>
      <w:r w:rsidRPr="004B29CC">
        <w:rPr>
          <w:rFonts w:hAnsi="宋体"/>
          <w:sz w:val="24"/>
        </w:rPr>
        <w:lastRenderedPageBreak/>
        <w:t>甲烷流量</w:t>
      </w:r>
      <w:r w:rsidR="00B27629">
        <w:rPr>
          <w:rFonts w:hAnsi="宋体" w:hint="eastAsia"/>
          <w:sz w:val="24"/>
        </w:rPr>
        <w:t>示值</w:t>
      </w:r>
      <w:r w:rsidRPr="004B29CC">
        <w:rPr>
          <w:rFonts w:hAnsi="宋体"/>
          <w:sz w:val="24"/>
        </w:rPr>
        <w:t>误</w:t>
      </w:r>
      <w:r w:rsidRPr="004B29CC">
        <w:rPr>
          <w:sz w:val="24"/>
        </w:rPr>
        <w:t>差：</w:t>
      </w:r>
      <w:r w:rsidRPr="004B29CC">
        <w:rPr>
          <w:sz w:val="24"/>
          <w:u w:val="single"/>
        </w:rPr>
        <w:tab/>
      </w:r>
      <w:r w:rsidRPr="004B29CC">
        <w:rPr>
          <w:sz w:val="24"/>
          <w:u w:val="single"/>
        </w:rPr>
        <w:tab/>
      </w:r>
      <w:r w:rsidRPr="004B29CC">
        <w:rPr>
          <w:sz w:val="24"/>
          <w:u w:val="single"/>
        </w:rPr>
        <w:tab/>
      </w:r>
      <w:r w:rsidR="00D10D83">
        <w:rPr>
          <w:rFonts w:hint="eastAsia"/>
          <w:sz w:val="24"/>
          <w:u w:val="single"/>
        </w:rPr>
        <w:t xml:space="preserve">  </w:t>
      </w:r>
      <w:r w:rsidRPr="004B29CC">
        <w:rPr>
          <w:sz w:val="24"/>
          <w:u w:val="single"/>
        </w:rPr>
        <w:tab/>
      </w:r>
      <w:r w:rsidR="00D10D83">
        <w:rPr>
          <w:rFonts w:hint="eastAsia"/>
          <w:sz w:val="24"/>
        </w:rPr>
        <w:t xml:space="preserve"> </w:t>
      </w:r>
      <w:r w:rsidR="00F50E62" w:rsidRPr="004B29CC">
        <w:rPr>
          <w:sz w:val="24"/>
        </w:rPr>
        <w:t>测量重复性：</w:t>
      </w:r>
      <w:r w:rsidR="00F50E62" w:rsidRPr="004B29CC">
        <w:rPr>
          <w:sz w:val="24"/>
          <w:u w:val="single"/>
        </w:rPr>
        <w:t xml:space="preserve">                 </w:t>
      </w:r>
    </w:p>
    <w:p w:rsidR="009C4E8E" w:rsidRPr="005D68AD" w:rsidRDefault="001E3DD6" w:rsidP="006F39D3">
      <w:pPr>
        <w:numPr>
          <w:ilvl w:val="1"/>
          <w:numId w:val="7"/>
        </w:numPr>
        <w:tabs>
          <w:tab w:val="clear" w:pos="780"/>
          <w:tab w:val="num" w:pos="0"/>
        </w:tabs>
        <w:adjustRightInd w:val="0"/>
        <w:snapToGrid w:val="0"/>
        <w:spacing w:line="360" w:lineRule="auto"/>
        <w:ind w:left="0" w:firstLine="0"/>
        <w:rPr>
          <w:rFonts w:ascii="宋体" w:hAnsi="宋体"/>
          <w:sz w:val="24"/>
        </w:rPr>
      </w:pPr>
      <w:r>
        <w:rPr>
          <w:rFonts w:ascii="宋体" w:hAnsi="宋体" w:hint="eastAsia"/>
          <w:sz w:val="24"/>
        </w:rPr>
        <w:t>辐射照度</w:t>
      </w:r>
      <w:r w:rsidR="00744BFA">
        <w:rPr>
          <w:rFonts w:ascii="宋体" w:hAnsi="宋体" w:hint="eastAsia"/>
          <w:sz w:val="24"/>
        </w:rPr>
        <w:t>示值误差</w:t>
      </w:r>
    </w:p>
    <w:p w:rsidR="00AD0C0B" w:rsidRPr="005D68AD" w:rsidRDefault="001E3DD6" w:rsidP="006F39D3">
      <w:pPr>
        <w:adjustRightInd w:val="0"/>
        <w:snapToGrid w:val="0"/>
        <w:spacing w:line="360" w:lineRule="auto"/>
        <w:ind w:firstLineChars="200" w:firstLine="480"/>
        <w:rPr>
          <w:sz w:val="24"/>
        </w:rPr>
      </w:pPr>
      <w:r>
        <w:rPr>
          <w:rFonts w:hint="eastAsia"/>
          <w:sz w:val="24"/>
        </w:rPr>
        <w:t>标准</w:t>
      </w:r>
      <w:r w:rsidR="00561401">
        <w:rPr>
          <w:rFonts w:hint="eastAsia"/>
          <w:sz w:val="24"/>
        </w:rPr>
        <w:t>辐射热计</w:t>
      </w:r>
      <w:r>
        <w:rPr>
          <w:rFonts w:hint="eastAsia"/>
          <w:sz w:val="24"/>
        </w:rPr>
        <w:t>型号</w:t>
      </w:r>
      <w:r>
        <w:rPr>
          <w:rFonts w:hint="eastAsia"/>
          <w:sz w:val="24"/>
          <w:u w:val="single"/>
        </w:rPr>
        <w:t xml:space="preserve">                  </w:t>
      </w:r>
      <w:r w:rsidR="00AD0C0B" w:rsidRPr="001E3DD6">
        <w:rPr>
          <w:sz w:val="24"/>
        </w:rPr>
        <w:t xml:space="preserve"> </w:t>
      </w:r>
      <w:r>
        <w:rPr>
          <w:rFonts w:hint="eastAsia"/>
          <w:sz w:val="24"/>
        </w:rPr>
        <w:t>证书编号</w:t>
      </w:r>
      <w:r w:rsidR="00AD0C0B" w:rsidRPr="005D68AD">
        <w:rPr>
          <w:rFonts w:hint="eastAsia"/>
          <w:sz w:val="24"/>
          <w:u w:val="single"/>
        </w:rPr>
        <w:t xml:space="preserve">                     </w:t>
      </w:r>
    </w:p>
    <w:p w:rsidR="00AD0C0B" w:rsidRPr="005D68AD" w:rsidRDefault="00AD0C0B" w:rsidP="006F39D3">
      <w:pPr>
        <w:adjustRightInd w:val="0"/>
        <w:snapToGrid w:val="0"/>
        <w:spacing w:line="360" w:lineRule="auto"/>
        <w:ind w:firstLineChars="200" w:firstLine="480"/>
        <w:rPr>
          <w:sz w:val="24"/>
        </w:rPr>
      </w:pPr>
      <w:r w:rsidRPr="005D68AD">
        <w:rPr>
          <w:rFonts w:hint="eastAsia"/>
          <w:sz w:val="24"/>
        </w:rPr>
        <w:t>测量不确定度</w:t>
      </w:r>
      <w:r w:rsidR="001E3DD6">
        <w:rPr>
          <w:rFonts w:hint="eastAsia"/>
          <w:sz w:val="24"/>
        </w:rPr>
        <w:t>/</w:t>
      </w:r>
      <w:r w:rsidR="001E3DD6">
        <w:rPr>
          <w:rFonts w:hint="eastAsia"/>
          <w:sz w:val="24"/>
        </w:rPr>
        <w:t>最大允许误差</w:t>
      </w:r>
      <w:r w:rsidR="001E3DD6">
        <w:rPr>
          <w:rFonts w:hint="eastAsia"/>
          <w:sz w:val="24"/>
        </w:rPr>
        <w:t xml:space="preserve"> </w:t>
      </w:r>
      <w:r w:rsidRPr="005D68AD">
        <w:rPr>
          <w:rFonts w:hint="eastAsia"/>
          <w:sz w:val="24"/>
          <w:u w:val="single"/>
        </w:rPr>
        <w:t xml:space="preserve">         </w:t>
      </w:r>
      <w:r w:rsidR="001E3DD6">
        <w:rPr>
          <w:rFonts w:hint="eastAsia"/>
          <w:sz w:val="24"/>
          <w:u w:val="single"/>
        </w:rPr>
        <w:t xml:space="preserve">  </w:t>
      </w:r>
      <w:r w:rsidRPr="005D68AD">
        <w:rPr>
          <w:rFonts w:hint="eastAsia"/>
          <w:sz w:val="24"/>
          <w:u w:val="single"/>
        </w:rPr>
        <w:t xml:space="preserve">   </w:t>
      </w:r>
      <w:r w:rsidR="001E3DD6">
        <w:rPr>
          <w:rFonts w:hint="eastAsia"/>
          <w:sz w:val="24"/>
          <w:u w:val="single"/>
        </w:rPr>
        <w:t xml:space="preserve">   </w:t>
      </w:r>
      <w:r w:rsidRPr="005D68AD">
        <w:rPr>
          <w:rFonts w:hint="eastAsia"/>
          <w:sz w:val="24"/>
          <w:u w:val="single"/>
        </w:rPr>
        <w:t xml:space="preserve">    </w:t>
      </w:r>
    </w:p>
    <w:tbl>
      <w:tblPr>
        <w:tblStyle w:val="a7"/>
        <w:tblW w:w="7655" w:type="dxa"/>
        <w:jc w:val="center"/>
        <w:tblInd w:w="817" w:type="dxa"/>
        <w:tblLook w:val="04A0"/>
      </w:tblPr>
      <w:tblGrid>
        <w:gridCol w:w="604"/>
        <w:gridCol w:w="1421"/>
        <w:gridCol w:w="1421"/>
        <w:gridCol w:w="1421"/>
        <w:gridCol w:w="1422"/>
        <w:gridCol w:w="1366"/>
      </w:tblGrid>
      <w:tr w:rsidR="00267C7C" w:rsidTr="00872A88">
        <w:trPr>
          <w:jc w:val="center"/>
        </w:trPr>
        <w:tc>
          <w:tcPr>
            <w:tcW w:w="604" w:type="dxa"/>
            <w:vMerge w:val="restart"/>
            <w:vAlign w:val="center"/>
          </w:tcPr>
          <w:p w:rsidR="00267C7C" w:rsidRPr="00D10D83" w:rsidRDefault="00267C7C" w:rsidP="00267C7C">
            <w:pPr>
              <w:spacing w:line="264" w:lineRule="auto"/>
              <w:jc w:val="center"/>
              <w:rPr>
                <w:szCs w:val="21"/>
              </w:rPr>
            </w:pPr>
            <w:r w:rsidRPr="00D10D83">
              <w:rPr>
                <w:rFonts w:hAnsi="宋体"/>
                <w:szCs w:val="21"/>
              </w:rPr>
              <w:t>序号</w:t>
            </w:r>
          </w:p>
        </w:tc>
        <w:tc>
          <w:tcPr>
            <w:tcW w:w="2842" w:type="dxa"/>
            <w:gridSpan w:val="2"/>
            <w:vAlign w:val="center"/>
          </w:tcPr>
          <w:p w:rsidR="00267C7C" w:rsidRPr="004B29CC" w:rsidRDefault="00267C7C" w:rsidP="00267C7C">
            <w:pPr>
              <w:spacing w:line="264" w:lineRule="auto"/>
              <w:jc w:val="center"/>
            </w:pPr>
            <w:r w:rsidRPr="004B29CC">
              <w:rPr>
                <w:rFonts w:hAnsi="宋体"/>
              </w:rPr>
              <w:t>标准辐射热计</w:t>
            </w:r>
          </w:p>
        </w:tc>
        <w:tc>
          <w:tcPr>
            <w:tcW w:w="2843" w:type="dxa"/>
            <w:gridSpan w:val="2"/>
            <w:vAlign w:val="center"/>
          </w:tcPr>
          <w:p w:rsidR="00267C7C" w:rsidRPr="004B29CC" w:rsidRDefault="00267C7C" w:rsidP="00267C7C">
            <w:pPr>
              <w:tabs>
                <w:tab w:val="left" w:pos="488"/>
              </w:tabs>
              <w:spacing w:line="264" w:lineRule="auto"/>
              <w:jc w:val="center"/>
            </w:pPr>
            <w:r w:rsidRPr="004B29CC">
              <w:rPr>
                <w:rFonts w:hAnsi="宋体"/>
              </w:rPr>
              <w:t>被校辐射热计</w:t>
            </w:r>
          </w:p>
        </w:tc>
        <w:tc>
          <w:tcPr>
            <w:tcW w:w="1366" w:type="dxa"/>
            <w:vMerge w:val="restart"/>
            <w:vAlign w:val="center"/>
          </w:tcPr>
          <w:p w:rsidR="00267C7C" w:rsidRPr="004B29CC" w:rsidRDefault="00267C7C" w:rsidP="00267C7C">
            <w:pPr>
              <w:spacing w:line="264" w:lineRule="auto"/>
              <w:jc w:val="center"/>
            </w:pPr>
            <w:r w:rsidRPr="004B29CC">
              <w:rPr>
                <w:rFonts w:hAnsi="宋体"/>
              </w:rPr>
              <w:t>示值误差</w:t>
            </w:r>
            <w:r w:rsidRPr="004B29CC">
              <w:t>/%</w:t>
            </w:r>
          </w:p>
        </w:tc>
      </w:tr>
      <w:tr w:rsidR="00267C7C" w:rsidTr="00872A88">
        <w:trPr>
          <w:jc w:val="center"/>
        </w:trPr>
        <w:tc>
          <w:tcPr>
            <w:tcW w:w="604" w:type="dxa"/>
            <w:vMerge/>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076393">
            <w:pPr>
              <w:spacing w:line="264" w:lineRule="auto"/>
              <w:jc w:val="center"/>
            </w:pPr>
            <w:r w:rsidRPr="004B29CC">
              <w:rPr>
                <w:rFonts w:hAnsi="宋体"/>
              </w:rPr>
              <w:t>测量值</w:t>
            </w:r>
            <w:r w:rsidRPr="004B29CC">
              <w:t>kW/m</w:t>
            </w:r>
            <w:r w:rsidRPr="004B29CC">
              <w:rPr>
                <w:vertAlign w:val="superscript"/>
              </w:rPr>
              <w:t>2</w:t>
            </w:r>
          </w:p>
        </w:tc>
        <w:tc>
          <w:tcPr>
            <w:tcW w:w="1421" w:type="dxa"/>
            <w:vAlign w:val="center"/>
          </w:tcPr>
          <w:p w:rsidR="00267C7C" w:rsidRPr="004B29CC" w:rsidRDefault="00267C7C" w:rsidP="00076393">
            <w:pPr>
              <w:spacing w:line="264" w:lineRule="auto"/>
              <w:jc w:val="center"/>
            </w:pPr>
            <w:r w:rsidRPr="004B29CC">
              <w:rPr>
                <w:rFonts w:hAnsi="宋体"/>
              </w:rPr>
              <w:t>平均值</w:t>
            </w:r>
            <w:r w:rsidRPr="004B29CC">
              <w:t>kW/m</w:t>
            </w:r>
            <w:r w:rsidRPr="004B29CC">
              <w:rPr>
                <w:vertAlign w:val="superscript"/>
              </w:rPr>
              <w:t>2</w:t>
            </w:r>
          </w:p>
        </w:tc>
        <w:tc>
          <w:tcPr>
            <w:tcW w:w="1421" w:type="dxa"/>
            <w:vAlign w:val="center"/>
          </w:tcPr>
          <w:p w:rsidR="00267C7C" w:rsidRPr="004B29CC" w:rsidRDefault="00267C7C" w:rsidP="00267C7C">
            <w:pPr>
              <w:spacing w:line="264" w:lineRule="auto"/>
              <w:jc w:val="center"/>
            </w:pPr>
            <w:r w:rsidRPr="004B29CC">
              <w:rPr>
                <w:rFonts w:hAnsi="宋体"/>
              </w:rPr>
              <w:t>测量值</w:t>
            </w:r>
            <w:r w:rsidRPr="004B29CC">
              <w:t>kW/m</w:t>
            </w:r>
            <w:r w:rsidRPr="004B29CC">
              <w:rPr>
                <w:vertAlign w:val="superscript"/>
              </w:rPr>
              <w:t>2</w:t>
            </w:r>
          </w:p>
        </w:tc>
        <w:tc>
          <w:tcPr>
            <w:tcW w:w="1422" w:type="dxa"/>
            <w:vAlign w:val="center"/>
          </w:tcPr>
          <w:p w:rsidR="00267C7C" w:rsidRPr="004B29CC" w:rsidRDefault="00267C7C" w:rsidP="00076393">
            <w:pPr>
              <w:spacing w:line="264" w:lineRule="auto"/>
              <w:jc w:val="center"/>
            </w:pPr>
            <w:r w:rsidRPr="004B29CC">
              <w:rPr>
                <w:rFonts w:hAnsi="宋体"/>
              </w:rPr>
              <w:t>平均值</w:t>
            </w:r>
            <w:r w:rsidRPr="004B29CC">
              <w:t>kW/m</w:t>
            </w:r>
            <w:r w:rsidRPr="004B29CC">
              <w:rPr>
                <w:vertAlign w:val="superscript"/>
              </w:rPr>
              <w:t>2</w:t>
            </w:r>
          </w:p>
        </w:tc>
        <w:tc>
          <w:tcPr>
            <w:tcW w:w="1366" w:type="dxa"/>
            <w:vMerge/>
            <w:vAlign w:val="center"/>
          </w:tcPr>
          <w:p w:rsidR="00267C7C" w:rsidRPr="004B29CC" w:rsidRDefault="00267C7C" w:rsidP="00267C7C">
            <w:pPr>
              <w:spacing w:line="264" w:lineRule="auto"/>
              <w:jc w:val="center"/>
            </w:pPr>
          </w:p>
        </w:tc>
      </w:tr>
      <w:tr w:rsidR="00267C7C" w:rsidTr="00872A88">
        <w:trPr>
          <w:jc w:val="center"/>
        </w:trPr>
        <w:tc>
          <w:tcPr>
            <w:tcW w:w="604" w:type="dxa"/>
            <w:vMerge w:val="restart"/>
            <w:vAlign w:val="center"/>
          </w:tcPr>
          <w:p w:rsidR="00267C7C" w:rsidRPr="004B29CC" w:rsidRDefault="00B27629" w:rsidP="00267C7C">
            <w:pPr>
              <w:spacing w:line="264" w:lineRule="auto"/>
              <w:jc w:val="center"/>
            </w:pPr>
            <w:r>
              <w:rPr>
                <w:rFonts w:hint="eastAsia"/>
              </w:rPr>
              <w:t>1</w:t>
            </w:r>
          </w:p>
        </w:tc>
        <w:tc>
          <w:tcPr>
            <w:tcW w:w="1421" w:type="dxa"/>
            <w:vAlign w:val="center"/>
          </w:tcPr>
          <w:p w:rsidR="00267C7C" w:rsidRPr="004B29CC" w:rsidRDefault="00267C7C" w:rsidP="00267C7C">
            <w:pPr>
              <w:spacing w:line="264" w:lineRule="auto"/>
              <w:jc w:val="center"/>
            </w:pPr>
          </w:p>
        </w:tc>
        <w:tc>
          <w:tcPr>
            <w:tcW w:w="1421" w:type="dxa"/>
            <w:vMerge w:val="restart"/>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2" w:type="dxa"/>
            <w:vMerge w:val="restart"/>
            <w:vAlign w:val="center"/>
          </w:tcPr>
          <w:p w:rsidR="00267C7C" w:rsidRPr="004B29CC" w:rsidRDefault="00267C7C" w:rsidP="00267C7C">
            <w:pPr>
              <w:spacing w:line="264" w:lineRule="auto"/>
              <w:jc w:val="center"/>
            </w:pPr>
          </w:p>
        </w:tc>
        <w:tc>
          <w:tcPr>
            <w:tcW w:w="1366" w:type="dxa"/>
            <w:vMerge w:val="restart"/>
            <w:vAlign w:val="center"/>
          </w:tcPr>
          <w:p w:rsidR="00267C7C" w:rsidRPr="004B29CC" w:rsidRDefault="00267C7C" w:rsidP="00267C7C">
            <w:pPr>
              <w:spacing w:line="264" w:lineRule="auto"/>
              <w:jc w:val="center"/>
            </w:pPr>
          </w:p>
        </w:tc>
      </w:tr>
      <w:tr w:rsidR="00267C7C" w:rsidTr="00872A88">
        <w:trPr>
          <w:jc w:val="center"/>
        </w:trPr>
        <w:tc>
          <w:tcPr>
            <w:tcW w:w="604" w:type="dxa"/>
            <w:vMerge/>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1" w:type="dxa"/>
            <w:vMerge/>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2" w:type="dxa"/>
            <w:vMerge/>
            <w:vAlign w:val="center"/>
          </w:tcPr>
          <w:p w:rsidR="00267C7C" w:rsidRPr="004B29CC" w:rsidRDefault="00267C7C" w:rsidP="00267C7C">
            <w:pPr>
              <w:spacing w:line="264" w:lineRule="auto"/>
              <w:jc w:val="center"/>
            </w:pPr>
          </w:p>
        </w:tc>
        <w:tc>
          <w:tcPr>
            <w:tcW w:w="1366" w:type="dxa"/>
            <w:vMerge/>
            <w:vAlign w:val="center"/>
          </w:tcPr>
          <w:p w:rsidR="00267C7C" w:rsidRPr="004B29CC" w:rsidRDefault="00267C7C" w:rsidP="00267C7C">
            <w:pPr>
              <w:spacing w:line="264" w:lineRule="auto"/>
              <w:jc w:val="center"/>
            </w:pPr>
          </w:p>
        </w:tc>
      </w:tr>
      <w:tr w:rsidR="00267C7C" w:rsidTr="00872A88">
        <w:trPr>
          <w:jc w:val="center"/>
        </w:trPr>
        <w:tc>
          <w:tcPr>
            <w:tcW w:w="604" w:type="dxa"/>
            <w:vMerge/>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1" w:type="dxa"/>
            <w:vMerge/>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2" w:type="dxa"/>
            <w:vMerge/>
            <w:vAlign w:val="center"/>
          </w:tcPr>
          <w:p w:rsidR="00267C7C" w:rsidRPr="004B29CC" w:rsidRDefault="00267C7C" w:rsidP="00267C7C">
            <w:pPr>
              <w:spacing w:line="264" w:lineRule="auto"/>
              <w:jc w:val="center"/>
            </w:pPr>
          </w:p>
        </w:tc>
        <w:tc>
          <w:tcPr>
            <w:tcW w:w="1366" w:type="dxa"/>
            <w:vMerge/>
            <w:vAlign w:val="center"/>
          </w:tcPr>
          <w:p w:rsidR="00267C7C" w:rsidRPr="004B29CC" w:rsidRDefault="00267C7C" w:rsidP="00267C7C">
            <w:pPr>
              <w:spacing w:line="264" w:lineRule="auto"/>
              <w:jc w:val="center"/>
            </w:pPr>
          </w:p>
        </w:tc>
      </w:tr>
      <w:tr w:rsidR="00267C7C" w:rsidTr="00872A88">
        <w:trPr>
          <w:jc w:val="center"/>
        </w:trPr>
        <w:tc>
          <w:tcPr>
            <w:tcW w:w="604" w:type="dxa"/>
            <w:vMerge w:val="restart"/>
            <w:vAlign w:val="center"/>
          </w:tcPr>
          <w:p w:rsidR="00267C7C" w:rsidRPr="004B29CC" w:rsidRDefault="00B27629" w:rsidP="00267C7C">
            <w:pPr>
              <w:spacing w:line="264" w:lineRule="auto"/>
              <w:jc w:val="center"/>
            </w:pPr>
            <w:r>
              <w:rPr>
                <w:rFonts w:hint="eastAsia"/>
              </w:rPr>
              <w:t>2</w:t>
            </w:r>
          </w:p>
        </w:tc>
        <w:tc>
          <w:tcPr>
            <w:tcW w:w="1421" w:type="dxa"/>
            <w:vAlign w:val="center"/>
          </w:tcPr>
          <w:p w:rsidR="00267C7C" w:rsidRPr="004B29CC" w:rsidRDefault="00267C7C" w:rsidP="00267C7C">
            <w:pPr>
              <w:spacing w:line="264" w:lineRule="auto"/>
              <w:jc w:val="center"/>
            </w:pPr>
          </w:p>
        </w:tc>
        <w:tc>
          <w:tcPr>
            <w:tcW w:w="1421" w:type="dxa"/>
            <w:vMerge w:val="restart"/>
            <w:vAlign w:val="center"/>
          </w:tcPr>
          <w:p w:rsidR="00267C7C" w:rsidRPr="004B29CC" w:rsidRDefault="00267C7C" w:rsidP="00267C7C">
            <w:pPr>
              <w:spacing w:line="264" w:lineRule="auto"/>
              <w:jc w:val="center"/>
            </w:pPr>
          </w:p>
        </w:tc>
        <w:tc>
          <w:tcPr>
            <w:tcW w:w="1421" w:type="dxa"/>
            <w:vAlign w:val="center"/>
          </w:tcPr>
          <w:p w:rsidR="00267C7C" w:rsidRPr="004B29CC" w:rsidRDefault="00267C7C" w:rsidP="00267C7C">
            <w:pPr>
              <w:spacing w:line="264" w:lineRule="auto"/>
              <w:jc w:val="center"/>
            </w:pPr>
          </w:p>
        </w:tc>
        <w:tc>
          <w:tcPr>
            <w:tcW w:w="1422" w:type="dxa"/>
            <w:vMerge w:val="restart"/>
            <w:vAlign w:val="center"/>
          </w:tcPr>
          <w:p w:rsidR="00267C7C" w:rsidRPr="004B29CC" w:rsidRDefault="00267C7C" w:rsidP="00267C7C">
            <w:pPr>
              <w:spacing w:line="264" w:lineRule="auto"/>
              <w:jc w:val="center"/>
            </w:pPr>
          </w:p>
        </w:tc>
        <w:tc>
          <w:tcPr>
            <w:tcW w:w="1366" w:type="dxa"/>
            <w:vMerge w:val="restart"/>
            <w:vAlign w:val="center"/>
          </w:tcPr>
          <w:p w:rsidR="00267C7C" w:rsidRPr="004B29CC" w:rsidRDefault="00267C7C" w:rsidP="00267C7C">
            <w:pPr>
              <w:spacing w:line="264" w:lineRule="auto"/>
              <w:jc w:val="center"/>
            </w:pPr>
          </w:p>
        </w:tc>
      </w:tr>
      <w:tr w:rsidR="00267C7C" w:rsidTr="00872A88">
        <w:trPr>
          <w:jc w:val="center"/>
        </w:trPr>
        <w:tc>
          <w:tcPr>
            <w:tcW w:w="604"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1"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2" w:type="dxa"/>
            <w:vMerge/>
            <w:vAlign w:val="center"/>
          </w:tcPr>
          <w:p w:rsidR="00267C7C" w:rsidRDefault="00267C7C" w:rsidP="00267C7C">
            <w:pPr>
              <w:spacing w:line="264" w:lineRule="auto"/>
              <w:jc w:val="center"/>
              <w:rPr>
                <w:rFonts w:ascii="宋体" w:hAnsi="宋体"/>
              </w:rPr>
            </w:pPr>
          </w:p>
        </w:tc>
        <w:tc>
          <w:tcPr>
            <w:tcW w:w="1366" w:type="dxa"/>
            <w:vMerge/>
            <w:vAlign w:val="center"/>
          </w:tcPr>
          <w:p w:rsidR="00267C7C" w:rsidRDefault="00267C7C" w:rsidP="00267C7C">
            <w:pPr>
              <w:spacing w:line="264" w:lineRule="auto"/>
              <w:jc w:val="center"/>
              <w:rPr>
                <w:rFonts w:ascii="宋体" w:hAnsi="宋体"/>
              </w:rPr>
            </w:pPr>
          </w:p>
        </w:tc>
      </w:tr>
      <w:tr w:rsidR="00267C7C" w:rsidTr="00872A88">
        <w:trPr>
          <w:jc w:val="center"/>
        </w:trPr>
        <w:tc>
          <w:tcPr>
            <w:tcW w:w="604"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1"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2" w:type="dxa"/>
            <w:vMerge/>
            <w:vAlign w:val="center"/>
          </w:tcPr>
          <w:p w:rsidR="00267C7C" w:rsidRDefault="00267C7C" w:rsidP="00267C7C">
            <w:pPr>
              <w:spacing w:line="264" w:lineRule="auto"/>
              <w:jc w:val="center"/>
              <w:rPr>
                <w:rFonts w:ascii="宋体" w:hAnsi="宋体"/>
              </w:rPr>
            </w:pPr>
          </w:p>
        </w:tc>
        <w:tc>
          <w:tcPr>
            <w:tcW w:w="1366" w:type="dxa"/>
            <w:vMerge/>
            <w:vAlign w:val="center"/>
          </w:tcPr>
          <w:p w:rsidR="00267C7C" w:rsidRDefault="00267C7C" w:rsidP="00267C7C">
            <w:pPr>
              <w:spacing w:line="264" w:lineRule="auto"/>
              <w:jc w:val="center"/>
              <w:rPr>
                <w:rFonts w:ascii="宋体" w:hAnsi="宋体"/>
              </w:rPr>
            </w:pPr>
          </w:p>
        </w:tc>
      </w:tr>
      <w:tr w:rsidR="00267C7C" w:rsidTr="00872A88">
        <w:trPr>
          <w:jc w:val="center"/>
        </w:trPr>
        <w:tc>
          <w:tcPr>
            <w:tcW w:w="604" w:type="dxa"/>
            <w:vMerge w:val="restart"/>
            <w:vAlign w:val="center"/>
          </w:tcPr>
          <w:p w:rsidR="00267C7C" w:rsidRDefault="00B27629" w:rsidP="00267C7C">
            <w:pPr>
              <w:spacing w:line="264" w:lineRule="auto"/>
              <w:jc w:val="center"/>
              <w:rPr>
                <w:rFonts w:ascii="宋体" w:hAnsi="宋体"/>
              </w:rPr>
            </w:pPr>
            <w:r>
              <w:rPr>
                <w:rFonts w:ascii="宋体" w:hAnsi="宋体" w:hint="eastAsia"/>
              </w:rPr>
              <w:t>3</w:t>
            </w:r>
          </w:p>
        </w:tc>
        <w:tc>
          <w:tcPr>
            <w:tcW w:w="1421" w:type="dxa"/>
            <w:vAlign w:val="center"/>
          </w:tcPr>
          <w:p w:rsidR="00267C7C" w:rsidRDefault="00267C7C" w:rsidP="00267C7C">
            <w:pPr>
              <w:spacing w:line="264" w:lineRule="auto"/>
              <w:jc w:val="center"/>
              <w:rPr>
                <w:rFonts w:ascii="宋体" w:hAnsi="宋体"/>
              </w:rPr>
            </w:pPr>
          </w:p>
        </w:tc>
        <w:tc>
          <w:tcPr>
            <w:tcW w:w="1421" w:type="dxa"/>
            <w:vMerge w:val="restart"/>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2" w:type="dxa"/>
            <w:vMerge w:val="restart"/>
            <w:vAlign w:val="center"/>
          </w:tcPr>
          <w:p w:rsidR="00267C7C" w:rsidRDefault="00267C7C" w:rsidP="00267C7C">
            <w:pPr>
              <w:spacing w:line="264" w:lineRule="auto"/>
              <w:jc w:val="center"/>
              <w:rPr>
                <w:rFonts w:ascii="宋体" w:hAnsi="宋体"/>
              </w:rPr>
            </w:pPr>
          </w:p>
        </w:tc>
        <w:tc>
          <w:tcPr>
            <w:tcW w:w="1366" w:type="dxa"/>
            <w:vMerge w:val="restart"/>
            <w:vAlign w:val="center"/>
          </w:tcPr>
          <w:p w:rsidR="00267C7C" w:rsidRDefault="00267C7C" w:rsidP="00267C7C">
            <w:pPr>
              <w:spacing w:line="264" w:lineRule="auto"/>
              <w:jc w:val="center"/>
              <w:rPr>
                <w:rFonts w:ascii="宋体" w:hAnsi="宋体"/>
              </w:rPr>
            </w:pPr>
          </w:p>
        </w:tc>
      </w:tr>
      <w:tr w:rsidR="00267C7C" w:rsidTr="00872A88">
        <w:trPr>
          <w:jc w:val="center"/>
        </w:trPr>
        <w:tc>
          <w:tcPr>
            <w:tcW w:w="604"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1"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2" w:type="dxa"/>
            <w:vMerge/>
            <w:vAlign w:val="center"/>
          </w:tcPr>
          <w:p w:rsidR="00267C7C" w:rsidRDefault="00267C7C" w:rsidP="00267C7C">
            <w:pPr>
              <w:spacing w:line="264" w:lineRule="auto"/>
              <w:jc w:val="center"/>
              <w:rPr>
                <w:rFonts w:ascii="宋体" w:hAnsi="宋体"/>
              </w:rPr>
            </w:pPr>
          </w:p>
        </w:tc>
        <w:tc>
          <w:tcPr>
            <w:tcW w:w="1366" w:type="dxa"/>
            <w:vMerge/>
            <w:vAlign w:val="center"/>
          </w:tcPr>
          <w:p w:rsidR="00267C7C" w:rsidRDefault="00267C7C" w:rsidP="00267C7C">
            <w:pPr>
              <w:spacing w:line="264" w:lineRule="auto"/>
              <w:jc w:val="center"/>
              <w:rPr>
                <w:rFonts w:ascii="宋体" w:hAnsi="宋体"/>
              </w:rPr>
            </w:pPr>
          </w:p>
        </w:tc>
      </w:tr>
      <w:tr w:rsidR="00267C7C" w:rsidTr="00872A88">
        <w:trPr>
          <w:jc w:val="center"/>
        </w:trPr>
        <w:tc>
          <w:tcPr>
            <w:tcW w:w="604"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1" w:type="dxa"/>
            <w:vMerge/>
            <w:vAlign w:val="center"/>
          </w:tcPr>
          <w:p w:rsidR="00267C7C" w:rsidRDefault="00267C7C" w:rsidP="00267C7C">
            <w:pPr>
              <w:spacing w:line="264" w:lineRule="auto"/>
              <w:jc w:val="center"/>
              <w:rPr>
                <w:rFonts w:ascii="宋体" w:hAnsi="宋体"/>
              </w:rPr>
            </w:pPr>
          </w:p>
        </w:tc>
        <w:tc>
          <w:tcPr>
            <w:tcW w:w="1421" w:type="dxa"/>
            <w:vAlign w:val="center"/>
          </w:tcPr>
          <w:p w:rsidR="00267C7C" w:rsidRDefault="00267C7C" w:rsidP="00267C7C">
            <w:pPr>
              <w:spacing w:line="264" w:lineRule="auto"/>
              <w:jc w:val="center"/>
              <w:rPr>
                <w:rFonts w:ascii="宋体" w:hAnsi="宋体"/>
              </w:rPr>
            </w:pPr>
          </w:p>
        </w:tc>
        <w:tc>
          <w:tcPr>
            <w:tcW w:w="1422" w:type="dxa"/>
            <w:vMerge/>
            <w:vAlign w:val="center"/>
          </w:tcPr>
          <w:p w:rsidR="00267C7C" w:rsidRDefault="00267C7C" w:rsidP="00267C7C">
            <w:pPr>
              <w:spacing w:line="264" w:lineRule="auto"/>
              <w:jc w:val="center"/>
              <w:rPr>
                <w:rFonts w:ascii="宋体" w:hAnsi="宋体"/>
              </w:rPr>
            </w:pPr>
          </w:p>
        </w:tc>
        <w:tc>
          <w:tcPr>
            <w:tcW w:w="1366" w:type="dxa"/>
            <w:vMerge/>
            <w:vAlign w:val="center"/>
          </w:tcPr>
          <w:p w:rsidR="00267C7C" w:rsidRDefault="00267C7C" w:rsidP="00267C7C">
            <w:pPr>
              <w:spacing w:line="264" w:lineRule="auto"/>
              <w:jc w:val="center"/>
              <w:rPr>
                <w:rFonts w:ascii="宋体" w:hAnsi="宋体"/>
              </w:rPr>
            </w:pPr>
          </w:p>
        </w:tc>
      </w:tr>
    </w:tbl>
    <w:p w:rsidR="00744BFA" w:rsidRPr="005D68AD" w:rsidRDefault="00744BFA" w:rsidP="00872A88">
      <w:pPr>
        <w:numPr>
          <w:ilvl w:val="1"/>
          <w:numId w:val="7"/>
        </w:numPr>
        <w:tabs>
          <w:tab w:val="clear" w:pos="780"/>
          <w:tab w:val="num" w:pos="0"/>
        </w:tabs>
        <w:adjustRightInd w:val="0"/>
        <w:snapToGrid w:val="0"/>
        <w:spacing w:beforeLines="100" w:line="360" w:lineRule="auto"/>
        <w:ind w:left="0" w:firstLine="0"/>
        <w:rPr>
          <w:rFonts w:ascii="宋体" w:hAnsi="宋体"/>
          <w:sz w:val="24"/>
        </w:rPr>
      </w:pPr>
      <w:r>
        <w:rPr>
          <w:rFonts w:ascii="宋体" w:hAnsi="宋体" w:hint="eastAsia"/>
          <w:sz w:val="24"/>
        </w:rPr>
        <w:t>热释放速率示值误差</w:t>
      </w:r>
    </w:p>
    <w:p w:rsidR="00FC60F4" w:rsidRDefault="00FC60F4" w:rsidP="00B27629">
      <w:pPr>
        <w:adjustRightInd w:val="0"/>
        <w:snapToGrid w:val="0"/>
        <w:spacing w:line="360" w:lineRule="auto"/>
        <w:rPr>
          <w:rFonts w:ascii="宋体" w:hAnsi="宋体"/>
          <w:sz w:val="24"/>
          <w:u w:val="single"/>
        </w:rPr>
      </w:pPr>
      <w:r>
        <w:rPr>
          <w:rFonts w:ascii="宋体" w:hAnsi="宋体" w:hint="eastAsia"/>
          <w:sz w:val="24"/>
        </w:rPr>
        <w:t>标准物质名称：</w:t>
      </w:r>
      <w:r w:rsidRPr="005D68AD">
        <w:rPr>
          <w:rFonts w:ascii="宋体" w:hAnsi="宋体" w:hint="eastAsia"/>
          <w:sz w:val="24"/>
          <w:u w:val="single"/>
        </w:rPr>
        <w:t xml:space="preserve"> </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r>
        <w:rPr>
          <w:rFonts w:ascii="宋体" w:hAnsi="宋体" w:hint="eastAsia"/>
          <w:sz w:val="24"/>
          <w:u w:val="single"/>
        </w:rPr>
        <w:t xml:space="preserve"> </w:t>
      </w:r>
      <w:r w:rsidRPr="005D68AD">
        <w:rPr>
          <w:rFonts w:ascii="宋体" w:hAnsi="宋体" w:hint="eastAsia"/>
          <w:sz w:val="24"/>
        </w:rPr>
        <w:t xml:space="preserve"> </w:t>
      </w:r>
      <w:r>
        <w:rPr>
          <w:rFonts w:ascii="宋体" w:hAnsi="宋体" w:hint="eastAsia"/>
          <w:sz w:val="24"/>
        </w:rPr>
        <w:t xml:space="preserve">  标准物质编号：</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p>
    <w:p w:rsidR="00FC60F4" w:rsidRPr="005D68AD" w:rsidRDefault="00FC60F4" w:rsidP="00B27629">
      <w:pPr>
        <w:adjustRightInd w:val="0"/>
        <w:snapToGrid w:val="0"/>
        <w:spacing w:line="360" w:lineRule="auto"/>
        <w:rPr>
          <w:rFonts w:ascii="宋体" w:hAnsi="宋体"/>
          <w:sz w:val="24"/>
          <w:u w:val="single"/>
        </w:rPr>
      </w:pPr>
      <w:r>
        <w:rPr>
          <w:rFonts w:ascii="宋体" w:hAnsi="宋体" w:hint="eastAsia"/>
          <w:sz w:val="24"/>
        </w:rPr>
        <w:t xml:space="preserve">标准值：   </w:t>
      </w:r>
      <w:r w:rsidRPr="005D68AD">
        <w:rPr>
          <w:rFonts w:ascii="宋体" w:hAnsi="宋体" w:hint="eastAsia"/>
          <w:sz w:val="24"/>
          <w:u w:val="single"/>
        </w:rPr>
        <w:t xml:space="preserve">     </w:t>
      </w:r>
      <w:r>
        <w:rPr>
          <w:rFonts w:ascii="宋体" w:hAnsi="宋体" w:hint="eastAsia"/>
          <w:sz w:val="24"/>
          <w:u w:val="single"/>
        </w:rPr>
        <w:t xml:space="preserve">  </w:t>
      </w:r>
      <w:r w:rsidRPr="005D68AD">
        <w:rPr>
          <w:rFonts w:ascii="宋体" w:hAnsi="宋体" w:hint="eastAsia"/>
          <w:sz w:val="24"/>
          <w:u w:val="single"/>
        </w:rPr>
        <w:t xml:space="preserve"> </w:t>
      </w:r>
      <w:r w:rsidRPr="005D68AD">
        <w:rPr>
          <w:rFonts w:ascii="宋体" w:hAnsi="宋体" w:hint="eastAsia"/>
          <w:sz w:val="24"/>
          <w:u w:val="single"/>
        </w:rPr>
        <w:tab/>
      </w:r>
      <w:r w:rsidRPr="005D68AD">
        <w:rPr>
          <w:rFonts w:ascii="宋体" w:hAnsi="宋体" w:hint="eastAsia"/>
          <w:sz w:val="24"/>
          <w:u w:val="single"/>
        </w:rPr>
        <w:tab/>
      </w:r>
      <w:r w:rsidRPr="005D68AD">
        <w:rPr>
          <w:rFonts w:ascii="宋体" w:hAnsi="宋体" w:hint="eastAsia"/>
          <w:sz w:val="24"/>
          <w:u w:val="single"/>
        </w:rPr>
        <w:tab/>
        <w:t xml:space="preserve"> </w:t>
      </w:r>
      <w:r w:rsidRPr="005D68AD">
        <w:rPr>
          <w:rFonts w:ascii="宋体" w:hAnsi="宋体" w:hint="eastAsia"/>
          <w:sz w:val="24"/>
          <w:u w:val="single"/>
        </w:rPr>
        <w:tab/>
        <w:t xml:space="preserve"> </w:t>
      </w:r>
      <w:r>
        <w:rPr>
          <w:rFonts w:ascii="宋体" w:hAnsi="宋体" w:hint="eastAsia"/>
          <w:sz w:val="24"/>
        </w:rPr>
        <w:t xml:space="preserve"> </w:t>
      </w:r>
    </w:p>
    <w:tbl>
      <w:tblPr>
        <w:tblW w:w="6867" w:type="dxa"/>
        <w:jc w:val="center"/>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1231"/>
        <w:gridCol w:w="1377"/>
        <w:gridCol w:w="1276"/>
        <w:gridCol w:w="1134"/>
        <w:gridCol w:w="1210"/>
      </w:tblGrid>
      <w:tr w:rsidR="00FC60F4" w:rsidRPr="001C2177" w:rsidTr="00BB4FC9">
        <w:trPr>
          <w:trHeight w:hRule="exact" w:val="814"/>
          <w:jc w:val="center"/>
        </w:trPr>
        <w:tc>
          <w:tcPr>
            <w:tcW w:w="639" w:type="dxa"/>
            <w:vAlign w:val="center"/>
          </w:tcPr>
          <w:p w:rsidR="00FC60F4" w:rsidRPr="004B29CC" w:rsidRDefault="00FC60F4" w:rsidP="00530853">
            <w:pPr>
              <w:adjustRightInd w:val="0"/>
              <w:snapToGrid w:val="0"/>
              <w:jc w:val="center"/>
            </w:pPr>
            <w:r w:rsidRPr="004B29CC">
              <w:rPr>
                <w:rFonts w:hAnsi="宋体"/>
              </w:rPr>
              <w:t>序号</w:t>
            </w:r>
          </w:p>
        </w:tc>
        <w:tc>
          <w:tcPr>
            <w:tcW w:w="1231" w:type="dxa"/>
            <w:shd w:val="clear" w:color="auto" w:fill="auto"/>
            <w:vAlign w:val="center"/>
          </w:tcPr>
          <w:p w:rsidR="00FC60F4" w:rsidRPr="004B29CC" w:rsidRDefault="00FC60F4" w:rsidP="00530853">
            <w:pPr>
              <w:adjustRightInd w:val="0"/>
              <w:snapToGrid w:val="0"/>
              <w:jc w:val="center"/>
            </w:pPr>
            <w:r>
              <w:rPr>
                <w:rFonts w:hAnsi="宋体" w:hint="eastAsia"/>
              </w:rPr>
              <w:t>标准物质质量</w:t>
            </w:r>
            <w:r>
              <w:rPr>
                <w:rFonts w:hAnsi="宋体" w:hint="eastAsia"/>
              </w:rPr>
              <w:t>/g</w:t>
            </w:r>
          </w:p>
        </w:tc>
        <w:tc>
          <w:tcPr>
            <w:tcW w:w="1377" w:type="dxa"/>
            <w:vAlign w:val="center"/>
          </w:tcPr>
          <w:p w:rsidR="00FC60F4" w:rsidRDefault="00BB4FC9" w:rsidP="00BB4FC9">
            <w:pPr>
              <w:adjustRightInd w:val="0"/>
              <w:snapToGrid w:val="0"/>
              <w:jc w:val="center"/>
              <w:rPr>
                <w:rFonts w:hAnsi="宋体"/>
              </w:rPr>
            </w:pPr>
            <w:r>
              <w:rPr>
                <w:rFonts w:hAnsi="宋体" w:hint="eastAsia"/>
              </w:rPr>
              <w:t>点燃时间</w:t>
            </w:r>
          </w:p>
          <w:p w:rsidR="00BB4FC9" w:rsidRDefault="00BB4FC9" w:rsidP="00BB4FC9">
            <w:pPr>
              <w:adjustRightInd w:val="0"/>
              <w:snapToGrid w:val="0"/>
              <w:jc w:val="center"/>
              <w:rPr>
                <w:rFonts w:hAnsi="宋体"/>
              </w:rPr>
            </w:pPr>
            <w:r>
              <w:rPr>
                <w:rFonts w:hAnsi="宋体" w:hint="eastAsia"/>
              </w:rPr>
              <w:t>s</w:t>
            </w:r>
          </w:p>
        </w:tc>
        <w:tc>
          <w:tcPr>
            <w:tcW w:w="1276" w:type="dxa"/>
            <w:shd w:val="clear" w:color="auto" w:fill="auto"/>
            <w:vAlign w:val="center"/>
          </w:tcPr>
          <w:p w:rsidR="00FC60F4" w:rsidRPr="004B29CC" w:rsidRDefault="00FC60F4" w:rsidP="00530853">
            <w:pPr>
              <w:adjustRightInd w:val="0"/>
              <w:snapToGrid w:val="0"/>
              <w:jc w:val="center"/>
            </w:pPr>
            <w:r>
              <w:rPr>
                <w:rFonts w:hAnsi="宋体" w:hint="eastAsia"/>
              </w:rPr>
              <w:t>热释放速率</w:t>
            </w:r>
            <w:r>
              <w:rPr>
                <w:rFonts w:hint="eastAsia"/>
              </w:rPr>
              <w:t>kW/m</w:t>
            </w:r>
            <w:r w:rsidRPr="00FC60F4">
              <w:rPr>
                <w:rFonts w:hint="eastAsia"/>
                <w:vertAlign w:val="superscript"/>
              </w:rPr>
              <w:t>2</w:t>
            </w:r>
          </w:p>
        </w:tc>
        <w:tc>
          <w:tcPr>
            <w:tcW w:w="1134" w:type="dxa"/>
            <w:shd w:val="clear" w:color="auto" w:fill="auto"/>
            <w:vAlign w:val="center"/>
          </w:tcPr>
          <w:p w:rsidR="00FC60F4" w:rsidRPr="004B29CC" w:rsidRDefault="00FC60F4" w:rsidP="00FC60F4">
            <w:pPr>
              <w:adjustRightInd w:val="0"/>
              <w:snapToGrid w:val="0"/>
              <w:jc w:val="center"/>
            </w:pPr>
            <w:r w:rsidRPr="004B29CC">
              <w:rPr>
                <w:rFonts w:hAnsi="宋体"/>
              </w:rPr>
              <w:t>平均值</w:t>
            </w:r>
            <w:r>
              <w:rPr>
                <w:rFonts w:hint="eastAsia"/>
              </w:rPr>
              <w:t>kW/m</w:t>
            </w:r>
            <w:r w:rsidRPr="00FC60F4">
              <w:rPr>
                <w:rFonts w:hint="eastAsia"/>
                <w:vertAlign w:val="superscript"/>
              </w:rPr>
              <w:t>2</w:t>
            </w:r>
          </w:p>
        </w:tc>
        <w:tc>
          <w:tcPr>
            <w:tcW w:w="1210" w:type="dxa"/>
            <w:vAlign w:val="center"/>
          </w:tcPr>
          <w:p w:rsidR="00FC60F4" w:rsidRDefault="00FC60F4" w:rsidP="00FC60F4">
            <w:pPr>
              <w:adjustRightInd w:val="0"/>
              <w:snapToGrid w:val="0"/>
              <w:jc w:val="center"/>
              <w:rPr>
                <w:rFonts w:hAnsi="宋体"/>
              </w:rPr>
            </w:pPr>
            <w:r w:rsidRPr="004B29CC">
              <w:rPr>
                <w:rFonts w:hAnsi="宋体"/>
              </w:rPr>
              <w:t>示值误差</w:t>
            </w:r>
          </w:p>
          <w:p w:rsidR="00FC60F4" w:rsidRPr="004B29CC" w:rsidRDefault="00FC60F4" w:rsidP="00FC60F4">
            <w:pPr>
              <w:adjustRightInd w:val="0"/>
              <w:snapToGrid w:val="0"/>
              <w:jc w:val="center"/>
            </w:pPr>
            <w:r>
              <w:rPr>
                <w:rFonts w:hint="eastAsia"/>
              </w:rPr>
              <w:t>%</w:t>
            </w:r>
          </w:p>
        </w:tc>
      </w:tr>
      <w:tr w:rsidR="00D10D83" w:rsidRPr="001C2177" w:rsidTr="00D10D83">
        <w:trPr>
          <w:trHeight w:hRule="exact" w:val="475"/>
          <w:jc w:val="center"/>
        </w:trPr>
        <w:tc>
          <w:tcPr>
            <w:tcW w:w="639" w:type="dxa"/>
            <w:vAlign w:val="center"/>
          </w:tcPr>
          <w:p w:rsidR="00D10D83" w:rsidRPr="004B29CC" w:rsidRDefault="00D10D83" w:rsidP="00530853">
            <w:pPr>
              <w:adjustRightInd w:val="0"/>
              <w:snapToGrid w:val="0"/>
              <w:jc w:val="center"/>
            </w:pPr>
            <w:r w:rsidRPr="004B29CC">
              <w:t>1</w:t>
            </w:r>
          </w:p>
        </w:tc>
        <w:tc>
          <w:tcPr>
            <w:tcW w:w="1231" w:type="dxa"/>
            <w:shd w:val="clear" w:color="auto" w:fill="auto"/>
            <w:vAlign w:val="center"/>
          </w:tcPr>
          <w:p w:rsidR="00D10D83" w:rsidRPr="004B29CC" w:rsidRDefault="00D10D83" w:rsidP="00530853">
            <w:pPr>
              <w:adjustRightInd w:val="0"/>
              <w:snapToGrid w:val="0"/>
              <w:jc w:val="center"/>
            </w:pPr>
          </w:p>
        </w:tc>
        <w:tc>
          <w:tcPr>
            <w:tcW w:w="1377" w:type="dxa"/>
          </w:tcPr>
          <w:p w:rsidR="00D10D83" w:rsidRPr="004B29CC" w:rsidRDefault="00D10D83" w:rsidP="00530853">
            <w:pPr>
              <w:adjustRightInd w:val="0"/>
              <w:snapToGrid w:val="0"/>
              <w:jc w:val="center"/>
            </w:pPr>
          </w:p>
        </w:tc>
        <w:tc>
          <w:tcPr>
            <w:tcW w:w="1276" w:type="dxa"/>
            <w:shd w:val="clear" w:color="auto" w:fill="auto"/>
            <w:vAlign w:val="center"/>
          </w:tcPr>
          <w:p w:rsidR="00D10D83" w:rsidRPr="004B29CC" w:rsidRDefault="00D10D83" w:rsidP="00530853">
            <w:pPr>
              <w:adjustRightInd w:val="0"/>
              <w:snapToGrid w:val="0"/>
              <w:jc w:val="center"/>
            </w:pPr>
          </w:p>
        </w:tc>
        <w:tc>
          <w:tcPr>
            <w:tcW w:w="1134" w:type="dxa"/>
            <w:vMerge w:val="restart"/>
            <w:shd w:val="clear" w:color="auto" w:fill="auto"/>
            <w:vAlign w:val="center"/>
          </w:tcPr>
          <w:p w:rsidR="00D10D83" w:rsidRPr="004B29CC" w:rsidRDefault="00D10D83" w:rsidP="00530853">
            <w:pPr>
              <w:adjustRightInd w:val="0"/>
              <w:snapToGrid w:val="0"/>
              <w:jc w:val="center"/>
            </w:pPr>
          </w:p>
        </w:tc>
        <w:tc>
          <w:tcPr>
            <w:tcW w:w="1210" w:type="dxa"/>
            <w:vMerge w:val="restart"/>
            <w:vAlign w:val="center"/>
          </w:tcPr>
          <w:p w:rsidR="00D10D83" w:rsidRPr="004B29CC" w:rsidRDefault="00D10D83" w:rsidP="00530853">
            <w:pPr>
              <w:adjustRightInd w:val="0"/>
              <w:snapToGrid w:val="0"/>
              <w:jc w:val="center"/>
            </w:pPr>
          </w:p>
        </w:tc>
      </w:tr>
      <w:tr w:rsidR="00D10D83" w:rsidRPr="001C2177" w:rsidTr="00D10D83">
        <w:trPr>
          <w:trHeight w:hRule="exact" w:val="426"/>
          <w:jc w:val="center"/>
        </w:trPr>
        <w:tc>
          <w:tcPr>
            <w:tcW w:w="639" w:type="dxa"/>
            <w:vAlign w:val="center"/>
          </w:tcPr>
          <w:p w:rsidR="00D10D83" w:rsidRPr="004B29CC" w:rsidRDefault="00D10D83" w:rsidP="00530853">
            <w:pPr>
              <w:adjustRightInd w:val="0"/>
              <w:snapToGrid w:val="0"/>
              <w:jc w:val="center"/>
            </w:pPr>
            <w:r w:rsidRPr="004B29CC">
              <w:t>2</w:t>
            </w:r>
          </w:p>
        </w:tc>
        <w:tc>
          <w:tcPr>
            <w:tcW w:w="1231" w:type="dxa"/>
            <w:shd w:val="clear" w:color="auto" w:fill="auto"/>
            <w:vAlign w:val="center"/>
          </w:tcPr>
          <w:p w:rsidR="00D10D83" w:rsidRPr="004B29CC" w:rsidRDefault="00D10D83" w:rsidP="00530853">
            <w:pPr>
              <w:adjustRightInd w:val="0"/>
              <w:snapToGrid w:val="0"/>
              <w:jc w:val="center"/>
            </w:pPr>
          </w:p>
        </w:tc>
        <w:tc>
          <w:tcPr>
            <w:tcW w:w="1377" w:type="dxa"/>
          </w:tcPr>
          <w:p w:rsidR="00D10D83" w:rsidRPr="001C2177" w:rsidRDefault="00D10D83" w:rsidP="00530853">
            <w:pPr>
              <w:adjustRightInd w:val="0"/>
              <w:snapToGrid w:val="0"/>
              <w:jc w:val="center"/>
              <w:rPr>
                <w:rFonts w:ascii="宋体" w:hAnsi="宋体"/>
              </w:rPr>
            </w:pPr>
          </w:p>
        </w:tc>
        <w:tc>
          <w:tcPr>
            <w:tcW w:w="1276" w:type="dxa"/>
            <w:shd w:val="clear" w:color="auto" w:fill="auto"/>
            <w:vAlign w:val="center"/>
          </w:tcPr>
          <w:p w:rsidR="00D10D83" w:rsidRPr="001C2177" w:rsidRDefault="00D10D83" w:rsidP="00530853">
            <w:pPr>
              <w:adjustRightInd w:val="0"/>
              <w:snapToGrid w:val="0"/>
              <w:jc w:val="center"/>
              <w:rPr>
                <w:rFonts w:ascii="宋体" w:hAnsi="宋体"/>
              </w:rPr>
            </w:pPr>
          </w:p>
        </w:tc>
        <w:tc>
          <w:tcPr>
            <w:tcW w:w="1134" w:type="dxa"/>
            <w:vMerge/>
            <w:shd w:val="clear" w:color="auto" w:fill="auto"/>
            <w:vAlign w:val="center"/>
          </w:tcPr>
          <w:p w:rsidR="00D10D83" w:rsidRPr="001C2177" w:rsidRDefault="00D10D83" w:rsidP="00530853">
            <w:pPr>
              <w:adjustRightInd w:val="0"/>
              <w:snapToGrid w:val="0"/>
              <w:jc w:val="center"/>
              <w:rPr>
                <w:rFonts w:ascii="宋体" w:hAnsi="宋体"/>
              </w:rPr>
            </w:pPr>
          </w:p>
        </w:tc>
        <w:tc>
          <w:tcPr>
            <w:tcW w:w="1210" w:type="dxa"/>
            <w:vMerge/>
            <w:vAlign w:val="center"/>
          </w:tcPr>
          <w:p w:rsidR="00D10D83" w:rsidRPr="001C2177" w:rsidRDefault="00D10D83" w:rsidP="00530853">
            <w:pPr>
              <w:adjustRightInd w:val="0"/>
              <w:snapToGrid w:val="0"/>
              <w:jc w:val="center"/>
              <w:rPr>
                <w:rFonts w:ascii="宋体" w:hAnsi="宋体"/>
              </w:rPr>
            </w:pPr>
          </w:p>
        </w:tc>
      </w:tr>
      <w:tr w:rsidR="00D10D83" w:rsidRPr="001C2177" w:rsidTr="00D10D83">
        <w:trPr>
          <w:trHeight w:hRule="exact" w:val="417"/>
          <w:jc w:val="center"/>
        </w:trPr>
        <w:tc>
          <w:tcPr>
            <w:tcW w:w="639" w:type="dxa"/>
            <w:vAlign w:val="center"/>
          </w:tcPr>
          <w:p w:rsidR="00D10D83" w:rsidRPr="004B29CC" w:rsidRDefault="00D10D83" w:rsidP="00530853">
            <w:pPr>
              <w:adjustRightInd w:val="0"/>
              <w:snapToGrid w:val="0"/>
              <w:jc w:val="center"/>
            </w:pPr>
            <w:r w:rsidRPr="004B29CC">
              <w:t>3</w:t>
            </w:r>
          </w:p>
        </w:tc>
        <w:tc>
          <w:tcPr>
            <w:tcW w:w="1231" w:type="dxa"/>
            <w:shd w:val="clear" w:color="auto" w:fill="auto"/>
            <w:vAlign w:val="center"/>
          </w:tcPr>
          <w:p w:rsidR="00D10D83" w:rsidRPr="004B29CC" w:rsidRDefault="00D10D83" w:rsidP="00530853">
            <w:pPr>
              <w:adjustRightInd w:val="0"/>
              <w:snapToGrid w:val="0"/>
              <w:jc w:val="center"/>
            </w:pPr>
          </w:p>
        </w:tc>
        <w:tc>
          <w:tcPr>
            <w:tcW w:w="1377" w:type="dxa"/>
          </w:tcPr>
          <w:p w:rsidR="00D10D83" w:rsidRPr="001C2177" w:rsidRDefault="00D10D83" w:rsidP="00530853">
            <w:pPr>
              <w:adjustRightInd w:val="0"/>
              <w:snapToGrid w:val="0"/>
              <w:jc w:val="center"/>
              <w:rPr>
                <w:rFonts w:ascii="宋体" w:hAnsi="宋体"/>
              </w:rPr>
            </w:pPr>
          </w:p>
        </w:tc>
        <w:tc>
          <w:tcPr>
            <w:tcW w:w="1276" w:type="dxa"/>
            <w:shd w:val="clear" w:color="auto" w:fill="auto"/>
            <w:vAlign w:val="center"/>
          </w:tcPr>
          <w:p w:rsidR="00D10D83" w:rsidRPr="001C2177" w:rsidRDefault="00D10D83" w:rsidP="00530853">
            <w:pPr>
              <w:adjustRightInd w:val="0"/>
              <w:snapToGrid w:val="0"/>
              <w:jc w:val="center"/>
              <w:rPr>
                <w:rFonts w:ascii="宋体" w:hAnsi="宋体"/>
              </w:rPr>
            </w:pPr>
          </w:p>
        </w:tc>
        <w:tc>
          <w:tcPr>
            <w:tcW w:w="1134" w:type="dxa"/>
            <w:vMerge/>
            <w:shd w:val="clear" w:color="auto" w:fill="auto"/>
            <w:vAlign w:val="center"/>
          </w:tcPr>
          <w:p w:rsidR="00D10D83" w:rsidRPr="001C2177" w:rsidRDefault="00D10D83" w:rsidP="00530853">
            <w:pPr>
              <w:adjustRightInd w:val="0"/>
              <w:snapToGrid w:val="0"/>
              <w:jc w:val="center"/>
              <w:rPr>
                <w:rFonts w:ascii="宋体" w:hAnsi="宋体"/>
              </w:rPr>
            </w:pPr>
          </w:p>
        </w:tc>
        <w:tc>
          <w:tcPr>
            <w:tcW w:w="1210" w:type="dxa"/>
            <w:vMerge/>
            <w:vAlign w:val="center"/>
          </w:tcPr>
          <w:p w:rsidR="00D10D83" w:rsidRPr="001C2177" w:rsidRDefault="00D10D83" w:rsidP="00530853">
            <w:pPr>
              <w:adjustRightInd w:val="0"/>
              <w:snapToGrid w:val="0"/>
              <w:jc w:val="center"/>
              <w:rPr>
                <w:rFonts w:ascii="宋体" w:hAnsi="宋体"/>
              </w:rPr>
            </w:pPr>
          </w:p>
        </w:tc>
      </w:tr>
    </w:tbl>
    <w:p w:rsidR="00744BFA" w:rsidRPr="00FC60F4" w:rsidRDefault="00744BFA" w:rsidP="00AD0C0B">
      <w:pPr>
        <w:spacing w:line="264" w:lineRule="auto"/>
        <w:rPr>
          <w:rFonts w:ascii="宋体" w:hAnsi="宋体"/>
        </w:rPr>
      </w:pPr>
    </w:p>
    <w:p w:rsidR="00744BFA" w:rsidRDefault="00744BFA" w:rsidP="00AD0C0B">
      <w:pPr>
        <w:spacing w:line="264" w:lineRule="auto"/>
        <w:rPr>
          <w:rFonts w:ascii="宋体" w:hAnsi="宋体"/>
        </w:rPr>
      </w:pPr>
    </w:p>
    <w:p w:rsidR="009C2795" w:rsidRPr="00D7191D" w:rsidRDefault="00BB4FC9" w:rsidP="00BB4FC9">
      <w:pPr>
        <w:spacing w:line="264" w:lineRule="auto"/>
        <w:rPr>
          <w:b/>
          <w:spacing w:val="20"/>
          <w:sz w:val="28"/>
          <w:szCs w:val="28"/>
        </w:rPr>
      </w:pPr>
      <w:r>
        <w:rPr>
          <w:rFonts w:ascii="宋体" w:hAnsi="宋体"/>
        </w:rPr>
        <w:br w:type="page"/>
      </w:r>
      <w:r w:rsidR="009C2795" w:rsidRPr="00D7191D">
        <w:rPr>
          <w:rFonts w:eastAsia="黑体" w:hint="eastAsia"/>
          <w:sz w:val="28"/>
        </w:rPr>
        <w:lastRenderedPageBreak/>
        <w:t>附录</w:t>
      </w:r>
      <w:r w:rsidR="00B64FDD">
        <w:rPr>
          <w:rFonts w:eastAsia="黑体" w:hint="eastAsia"/>
          <w:sz w:val="28"/>
        </w:rPr>
        <w:t>B</w:t>
      </w:r>
      <w:r w:rsidR="009C2795" w:rsidRPr="00D7191D">
        <w:rPr>
          <w:rFonts w:eastAsia="黑体" w:hint="eastAsia"/>
          <w:sz w:val="28"/>
        </w:rPr>
        <w:t xml:space="preserve"> </w:t>
      </w:r>
      <w:r w:rsidR="00B64FDD">
        <w:rPr>
          <w:rFonts w:eastAsia="黑体" w:hint="eastAsia"/>
          <w:sz w:val="28"/>
        </w:rPr>
        <w:t>校准证书</w:t>
      </w:r>
      <w:r w:rsidR="009C2795" w:rsidRPr="00D7191D">
        <w:rPr>
          <w:rFonts w:eastAsia="黑体" w:hint="eastAsia"/>
          <w:sz w:val="28"/>
        </w:rPr>
        <w:t>内页</w:t>
      </w:r>
      <w:r w:rsidR="00B64FDD">
        <w:rPr>
          <w:rFonts w:eastAsia="黑体" w:hint="eastAsia"/>
          <w:sz w:val="28"/>
        </w:rPr>
        <w:t>参考格式</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8"/>
      </w:tblGrid>
      <w:tr w:rsidR="003F2A24" w:rsidRPr="00324718" w:rsidTr="006C1242">
        <w:trPr>
          <w:trHeight w:val="13253"/>
        </w:trPr>
        <w:tc>
          <w:tcPr>
            <w:tcW w:w="8868" w:type="dxa"/>
            <w:shd w:val="clear" w:color="auto" w:fill="auto"/>
          </w:tcPr>
          <w:p w:rsidR="003F2A24" w:rsidRPr="00324718" w:rsidRDefault="003F2A24" w:rsidP="00324718">
            <w:pPr>
              <w:jc w:val="center"/>
              <w:rPr>
                <w:rFonts w:ascii="宋体" w:hAnsi="宋体"/>
                <w:szCs w:val="21"/>
              </w:rPr>
            </w:pPr>
            <w:r w:rsidRPr="00324718">
              <w:rPr>
                <w:rFonts w:ascii="宋体" w:hAnsi="宋体" w:hint="eastAsia"/>
                <w:szCs w:val="21"/>
              </w:rPr>
              <w:t>证书编号：××××——××××</w:t>
            </w:r>
          </w:p>
          <w:p w:rsidR="00AF1037" w:rsidRPr="00324718" w:rsidRDefault="00B64FDD" w:rsidP="00872A88">
            <w:pPr>
              <w:spacing w:beforeLines="160" w:line="270" w:lineRule="exact"/>
              <w:jc w:val="center"/>
              <w:rPr>
                <w:rFonts w:ascii="黑体" w:eastAsia="黑体"/>
                <w:sz w:val="48"/>
                <w:szCs w:val="48"/>
              </w:rPr>
            </w:pPr>
            <w:r>
              <w:rPr>
                <w:rFonts w:ascii="黑体" w:eastAsia="黑体" w:hint="eastAsia"/>
                <w:sz w:val="48"/>
                <w:szCs w:val="48"/>
              </w:rPr>
              <w:t>校 准</w:t>
            </w:r>
            <w:r w:rsidR="00C45FD5">
              <w:rPr>
                <w:rFonts w:ascii="黑体" w:eastAsia="黑体" w:hint="eastAsia"/>
                <w:sz w:val="48"/>
                <w:szCs w:val="48"/>
              </w:rPr>
              <w:t xml:space="preserve"> </w:t>
            </w:r>
            <w:r w:rsidR="00AF1037" w:rsidRPr="00324718">
              <w:rPr>
                <w:rFonts w:ascii="黑体" w:eastAsia="黑体" w:hint="eastAsia"/>
                <w:sz w:val="48"/>
                <w:szCs w:val="48"/>
              </w:rPr>
              <w:t>结 果</w:t>
            </w:r>
          </w:p>
          <w:tbl>
            <w:tblPr>
              <w:tblpPr w:leftFromText="180" w:rightFromText="180" w:vertAnchor="text" w:tblpY="199"/>
              <w:tblW w:w="864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8642"/>
            </w:tblGrid>
            <w:tr w:rsidR="00AF1037" w:rsidRPr="00D7191D" w:rsidTr="004A797F">
              <w:trPr>
                <w:trHeight w:val="11612"/>
              </w:trPr>
              <w:tc>
                <w:tcPr>
                  <w:tcW w:w="8642" w:type="dxa"/>
                </w:tcPr>
                <w:p w:rsidR="00AF1037" w:rsidRPr="00406D8C" w:rsidRDefault="008C5CB1" w:rsidP="00406D8C">
                  <w:pPr>
                    <w:tabs>
                      <w:tab w:val="left" w:pos="267"/>
                    </w:tabs>
                    <w:spacing w:line="360" w:lineRule="auto"/>
                    <w:ind w:rightChars="205" w:right="430"/>
                    <w:rPr>
                      <w:szCs w:val="21"/>
                    </w:rPr>
                  </w:pPr>
                  <w:r>
                    <w:rPr>
                      <w:rFonts w:hint="eastAsia"/>
                      <w:szCs w:val="21"/>
                    </w:rPr>
                    <w:t>1</w:t>
                  </w:r>
                  <w:r w:rsidR="00E004CC" w:rsidRPr="00406D8C">
                    <w:rPr>
                      <w:rFonts w:hint="eastAsia"/>
                      <w:szCs w:val="21"/>
                    </w:rPr>
                    <w:t>、氧</w:t>
                  </w:r>
                  <w:r w:rsidR="00892741">
                    <w:rPr>
                      <w:rFonts w:hint="eastAsia"/>
                      <w:szCs w:val="21"/>
                    </w:rPr>
                    <w:t>气</w:t>
                  </w:r>
                  <w:r w:rsidR="00A84A3D">
                    <w:rPr>
                      <w:rFonts w:hint="eastAsia"/>
                      <w:szCs w:val="21"/>
                    </w:rPr>
                    <w:t>浓度</w:t>
                  </w:r>
                </w:p>
                <w:tbl>
                  <w:tblPr>
                    <w:tblStyle w:val="a7"/>
                    <w:tblW w:w="0" w:type="auto"/>
                    <w:jc w:val="center"/>
                    <w:tblLook w:val="04A0"/>
                  </w:tblPr>
                  <w:tblGrid>
                    <w:gridCol w:w="3156"/>
                    <w:gridCol w:w="2451"/>
                  </w:tblGrid>
                  <w:tr w:rsidR="00267C7C" w:rsidRPr="00406D8C" w:rsidTr="00492C81">
                    <w:trPr>
                      <w:jc w:val="center"/>
                    </w:trPr>
                    <w:tc>
                      <w:tcPr>
                        <w:tcW w:w="3156" w:type="dxa"/>
                      </w:tcPr>
                      <w:p w:rsidR="00267C7C" w:rsidRPr="00406D8C" w:rsidRDefault="00267C7C" w:rsidP="00406D8C">
                        <w:pPr>
                          <w:tabs>
                            <w:tab w:val="left" w:pos="267"/>
                          </w:tabs>
                          <w:spacing w:line="360" w:lineRule="auto"/>
                          <w:ind w:rightChars="205" w:right="430"/>
                          <w:jc w:val="center"/>
                          <w:rPr>
                            <w:szCs w:val="21"/>
                          </w:rPr>
                        </w:pPr>
                        <w:r>
                          <w:rPr>
                            <w:rFonts w:hint="eastAsia"/>
                            <w:szCs w:val="21"/>
                          </w:rPr>
                          <w:t>示值误差</w:t>
                        </w:r>
                        <w:r>
                          <w:rPr>
                            <w:rFonts w:hint="eastAsia"/>
                            <w:szCs w:val="21"/>
                          </w:rPr>
                          <w:t>/%</w:t>
                        </w:r>
                      </w:p>
                    </w:tc>
                    <w:tc>
                      <w:tcPr>
                        <w:tcW w:w="2451" w:type="dxa"/>
                      </w:tcPr>
                      <w:p w:rsidR="00267C7C" w:rsidRPr="00406D8C" w:rsidRDefault="00267C7C" w:rsidP="00406D8C">
                        <w:pPr>
                          <w:tabs>
                            <w:tab w:val="left" w:pos="267"/>
                          </w:tabs>
                          <w:spacing w:line="360" w:lineRule="auto"/>
                          <w:ind w:rightChars="205" w:right="430"/>
                          <w:jc w:val="center"/>
                          <w:rPr>
                            <w:szCs w:val="21"/>
                          </w:rPr>
                        </w:pPr>
                      </w:p>
                    </w:tc>
                  </w:tr>
                  <w:tr w:rsidR="00267C7C" w:rsidRPr="00406D8C" w:rsidTr="00492C81">
                    <w:trPr>
                      <w:jc w:val="center"/>
                    </w:trPr>
                    <w:tc>
                      <w:tcPr>
                        <w:tcW w:w="3156" w:type="dxa"/>
                      </w:tcPr>
                      <w:p w:rsidR="00267C7C" w:rsidRPr="00406D8C" w:rsidRDefault="008C72FE" w:rsidP="006026AF">
                        <w:pPr>
                          <w:tabs>
                            <w:tab w:val="left" w:pos="267"/>
                          </w:tabs>
                          <w:spacing w:line="276" w:lineRule="auto"/>
                          <w:jc w:val="center"/>
                          <w:rPr>
                            <w:szCs w:val="21"/>
                          </w:rPr>
                        </w:pPr>
                        <w:r>
                          <w:rPr>
                            <w:rFonts w:hint="eastAsia"/>
                            <w:szCs w:val="21"/>
                          </w:rPr>
                          <w:t>氧气浓度示值误差的</w:t>
                        </w:r>
                        <w:r w:rsidR="006026AF">
                          <w:rPr>
                            <w:rFonts w:hint="eastAsia"/>
                            <w:szCs w:val="21"/>
                          </w:rPr>
                          <w:t>扩展</w:t>
                        </w:r>
                        <w:r w:rsidR="00510053">
                          <w:rPr>
                            <w:rFonts w:hint="eastAsia"/>
                            <w:szCs w:val="21"/>
                          </w:rPr>
                          <w:t>不确定度</w:t>
                        </w:r>
                        <w:r w:rsidR="006026AF">
                          <w:rPr>
                            <w:rFonts w:hint="eastAsia"/>
                            <w:szCs w:val="21"/>
                          </w:rPr>
                          <w:t>(</w:t>
                        </w:r>
                        <w:r w:rsidR="00510053" w:rsidRPr="006026AF">
                          <w:rPr>
                            <w:rFonts w:hint="eastAsia"/>
                            <w:i/>
                            <w:szCs w:val="21"/>
                          </w:rPr>
                          <w:t>k</w:t>
                        </w:r>
                        <w:r w:rsidR="00510053">
                          <w:rPr>
                            <w:rFonts w:hint="eastAsia"/>
                            <w:szCs w:val="21"/>
                          </w:rPr>
                          <w:t>=2</w:t>
                        </w:r>
                        <w:r w:rsidR="006026AF">
                          <w:rPr>
                            <w:rFonts w:hint="eastAsia"/>
                            <w:szCs w:val="21"/>
                          </w:rPr>
                          <w:t>)</w:t>
                        </w:r>
                        <w:r w:rsidR="00510053">
                          <w:rPr>
                            <w:rFonts w:hint="eastAsia"/>
                            <w:szCs w:val="21"/>
                          </w:rPr>
                          <w:t>/%</w:t>
                        </w:r>
                      </w:p>
                    </w:tc>
                    <w:tc>
                      <w:tcPr>
                        <w:tcW w:w="2451" w:type="dxa"/>
                      </w:tcPr>
                      <w:p w:rsidR="00267C7C" w:rsidRPr="00406D8C" w:rsidRDefault="00267C7C" w:rsidP="00406D8C">
                        <w:pPr>
                          <w:tabs>
                            <w:tab w:val="left" w:pos="267"/>
                          </w:tabs>
                          <w:spacing w:line="360" w:lineRule="auto"/>
                          <w:ind w:rightChars="205" w:right="430"/>
                          <w:jc w:val="center"/>
                          <w:rPr>
                            <w:szCs w:val="21"/>
                          </w:rPr>
                        </w:pPr>
                      </w:p>
                    </w:tc>
                  </w:tr>
                  <w:tr w:rsidR="00510053" w:rsidRPr="00406D8C" w:rsidTr="00492C81">
                    <w:trPr>
                      <w:jc w:val="center"/>
                    </w:trPr>
                    <w:tc>
                      <w:tcPr>
                        <w:tcW w:w="3156" w:type="dxa"/>
                      </w:tcPr>
                      <w:p w:rsidR="00510053" w:rsidRDefault="00510053" w:rsidP="00406D8C">
                        <w:pPr>
                          <w:tabs>
                            <w:tab w:val="left" w:pos="267"/>
                          </w:tabs>
                          <w:spacing w:line="360" w:lineRule="auto"/>
                          <w:ind w:rightChars="205" w:right="430"/>
                          <w:jc w:val="center"/>
                          <w:rPr>
                            <w:szCs w:val="21"/>
                          </w:rPr>
                        </w:pPr>
                        <w:r>
                          <w:rPr>
                            <w:rFonts w:hint="eastAsia"/>
                            <w:szCs w:val="21"/>
                          </w:rPr>
                          <w:t>重复性</w:t>
                        </w:r>
                        <w:r>
                          <w:rPr>
                            <w:rFonts w:hint="eastAsia"/>
                            <w:szCs w:val="21"/>
                          </w:rPr>
                          <w:t>/%</w:t>
                        </w:r>
                      </w:p>
                    </w:tc>
                    <w:tc>
                      <w:tcPr>
                        <w:tcW w:w="2451" w:type="dxa"/>
                      </w:tcPr>
                      <w:p w:rsidR="00510053" w:rsidRPr="00406D8C" w:rsidRDefault="00510053" w:rsidP="00406D8C">
                        <w:pPr>
                          <w:tabs>
                            <w:tab w:val="left" w:pos="267"/>
                          </w:tabs>
                          <w:spacing w:line="360" w:lineRule="auto"/>
                          <w:ind w:rightChars="205" w:right="430"/>
                          <w:jc w:val="center"/>
                          <w:rPr>
                            <w:szCs w:val="21"/>
                          </w:rPr>
                        </w:pPr>
                      </w:p>
                    </w:tc>
                  </w:tr>
                </w:tbl>
                <w:p w:rsidR="00E004CC" w:rsidRPr="00406D8C" w:rsidRDefault="008C5CB1" w:rsidP="00406D8C">
                  <w:pPr>
                    <w:tabs>
                      <w:tab w:val="left" w:pos="267"/>
                    </w:tabs>
                    <w:spacing w:line="360" w:lineRule="auto"/>
                    <w:ind w:rightChars="205" w:right="430"/>
                    <w:rPr>
                      <w:szCs w:val="21"/>
                    </w:rPr>
                  </w:pPr>
                  <w:r>
                    <w:rPr>
                      <w:rFonts w:hint="eastAsia"/>
                      <w:szCs w:val="21"/>
                    </w:rPr>
                    <w:t>2</w:t>
                  </w:r>
                  <w:r w:rsidR="00E004CC" w:rsidRPr="00406D8C">
                    <w:rPr>
                      <w:rFonts w:hint="eastAsia"/>
                      <w:szCs w:val="21"/>
                    </w:rPr>
                    <w:t>、</w:t>
                  </w:r>
                  <w:r w:rsidR="00892741">
                    <w:rPr>
                      <w:rFonts w:hint="eastAsia"/>
                      <w:szCs w:val="21"/>
                    </w:rPr>
                    <w:t>质量</w:t>
                  </w:r>
                </w:p>
                <w:tbl>
                  <w:tblPr>
                    <w:tblStyle w:val="a7"/>
                    <w:tblW w:w="0" w:type="auto"/>
                    <w:jc w:val="center"/>
                    <w:tblCellMar>
                      <w:left w:w="85" w:type="dxa"/>
                      <w:right w:w="57" w:type="dxa"/>
                    </w:tblCellMar>
                    <w:tblLook w:val="04A0"/>
                  </w:tblPr>
                  <w:tblGrid>
                    <w:gridCol w:w="3156"/>
                    <w:gridCol w:w="2451"/>
                  </w:tblGrid>
                  <w:tr w:rsidR="00E004CC" w:rsidRPr="00406D8C" w:rsidTr="00492C81">
                    <w:trPr>
                      <w:trHeight w:val="461"/>
                      <w:jc w:val="center"/>
                    </w:trPr>
                    <w:tc>
                      <w:tcPr>
                        <w:tcW w:w="3156" w:type="dxa"/>
                        <w:vAlign w:val="center"/>
                      </w:tcPr>
                      <w:p w:rsidR="00E004CC" w:rsidRPr="00406D8C" w:rsidRDefault="00E004CC" w:rsidP="00510053">
                        <w:pPr>
                          <w:tabs>
                            <w:tab w:val="left" w:pos="267"/>
                          </w:tabs>
                          <w:adjustRightInd w:val="0"/>
                          <w:snapToGrid w:val="0"/>
                          <w:spacing w:line="360" w:lineRule="auto"/>
                          <w:jc w:val="center"/>
                          <w:rPr>
                            <w:szCs w:val="21"/>
                          </w:rPr>
                        </w:pPr>
                        <w:r w:rsidRPr="00406D8C">
                          <w:rPr>
                            <w:rFonts w:hint="eastAsia"/>
                            <w:szCs w:val="21"/>
                          </w:rPr>
                          <w:t>示值</w:t>
                        </w:r>
                        <w:r w:rsidR="00D76473" w:rsidRPr="00406D8C">
                          <w:rPr>
                            <w:rFonts w:hint="eastAsia"/>
                            <w:szCs w:val="21"/>
                          </w:rPr>
                          <w:t>误差</w:t>
                        </w:r>
                        <w:r w:rsidR="008C5CB1">
                          <w:rPr>
                            <w:rFonts w:hint="eastAsia"/>
                            <w:szCs w:val="21"/>
                          </w:rPr>
                          <w:t>/g</w:t>
                        </w:r>
                      </w:p>
                    </w:tc>
                    <w:tc>
                      <w:tcPr>
                        <w:tcW w:w="2451" w:type="dxa"/>
                        <w:vAlign w:val="center"/>
                      </w:tcPr>
                      <w:p w:rsidR="00E004CC" w:rsidRPr="00406D8C" w:rsidRDefault="00E004CC" w:rsidP="00510053">
                        <w:pPr>
                          <w:tabs>
                            <w:tab w:val="left" w:pos="267"/>
                          </w:tabs>
                          <w:adjustRightInd w:val="0"/>
                          <w:snapToGrid w:val="0"/>
                          <w:spacing w:line="360" w:lineRule="auto"/>
                          <w:jc w:val="center"/>
                          <w:rPr>
                            <w:szCs w:val="21"/>
                          </w:rPr>
                        </w:pPr>
                      </w:p>
                    </w:tc>
                  </w:tr>
                  <w:tr w:rsidR="00561401" w:rsidRPr="00406D8C" w:rsidTr="00492C81">
                    <w:trPr>
                      <w:trHeight w:val="441"/>
                      <w:jc w:val="center"/>
                    </w:trPr>
                    <w:tc>
                      <w:tcPr>
                        <w:tcW w:w="3156" w:type="dxa"/>
                        <w:vAlign w:val="center"/>
                      </w:tcPr>
                      <w:p w:rsidR="00561401" w:rsidRPr="00406D8C" w:rsidRDefault="008C72FE" w:rsidP="008C72FE">
                        <w:pPr>
                          <w:tabs>
                            <w:tab w:val="left" w:pos="267"/>
                          </w:tabs>
                          <w:adjustRightInd w:val="0"/>
                          <w:snapToGrid w:val="0"/>
                          <w:spacing w:line="360" w:lineRule="auto"/>
                          <w:jc w:val="center"/>
                          <w:rPr>
                            <w:szCs w:val="21"/>
                          </w:rPr>
                        </w:pPr>
                        <w:r>
                          <w:rPr>
                            <w:rFonts w:hint="eastAsia"/>
                            <w:szCs w:val="21"/>
                          </w:rPr>
                          <w:t>质量示值误差的</w:t>
                        </w:r>
                        <w:r w:rsidR="006026AF">
                          <w:rPr>
                            <w:rFonts w:hint="eastAsia"/>
                            <w:szCs w:val="21"/>
                          </w:rPr>
                          <w:t>扩展</w:t>
                        </w:r>
                        <w:r w:rsidR="00510053">
                          <w:rPr>
                            <w:rFonts w:hint="eastAsia"/>
                            <w:szCs w:val="21"/>
                          </w:rPr>
                          <w:t>不确定度</w:t>
                        </w:r>
                        <w:r w:rsidR="006026AF">
                          <w:rPr>
                            <w:rFonts w:hint="eastAsia"/>
                            <w:szCs w:val="21"/>
                          </w:rPr>
                          <w:t>(</w:t>
                        </w:r>
                        <w:r w:rsidR="006026AF" w:rsidRPr="006026AF">
                          <w:rPr>
                            <w:rFonts w:hint="eastAsia"/>
                            <w:i/>
                            <w:szCs w:val="21"/>
                          </w:rPr>
                          <w:t>k</w:t>
                        </w:r>
                        <w:r w:rsidR="006026AF">
                          <w:rPr>
                            <w:rFonts w:hint="eastAsia"/>
                            <w:szCs w:val="21"/>
                          </w:rPr>
                          <w:t>=2)</w:t>
                        </w:r>
                        <w:r w:rsidR="008C5CB1">
                          <w:rPr>
                            <w:rFonts w:hint="eastAsia"/>
                            <w:szCs w:val="21"/>
                          </w:rPr>
                          <w:t>/g</w:t>
                        </w:r>
                      </w:p>
                    </w:tc>
                    <w:tc>
                      <w:tcPr>
                        <w:tcW w:w="2451" w:type="dxa"/>
                        <w:vAlign w:val="center"/>
                      </w:tcPr>
                      <w:p w:rsidR="00561401" w:rsidRPr="00406D8C" w:rsidRDefault="00561401" w:rsidP="00510053">
                        <w:pPr>
                          <w:tabs>
                            <w:tab w:val="left" w:pos="267"/>
                          </w:tabs>
                          <w:adjustRightInd w:val="0"/>
                          <w:snapToGrid w:val="0"/>
                          <w:spacing w:line="360" w:lineRule="auto"/>
                          <w:jc w:val="center"/>
                          <w:rPr>
                            <w:szCs w:val="21"/>
                          </w:rPr>
                        </w:pPr>
                      </w:p>
                    </w:tc>
                  </w:tr>
                </w:tbl>
                <w:p w:rsidR="00892741" w:rsidRDefault="008C5CB1" w:rsidP="00406D8C">
                  <w:pPr>
                    <w:tabs>
                      <w:tab w:val="left" w:pos="267"/>
                    </w:tabs>
                    <w:spacing w:line="360" w:lineRule="auto"/>
                    <w:ind w:left="420" w:hangingChars="200" w:hanging="420"/>
                    <w:rPr>
                      <w:szCs w:val="21"/>
                    </w:rPr>
                  </w:pPr>
                  <w:r>
                    <w:rPr>
                      <w:rFonts w:hint="eastAsia"/>
                      <w:szCs w:val="21"/>
                    </w:rPr>
                    <w:t>3</w:t>
                  </w:r>
                  <w:r w:rsidR="00D76473" w:rsidRPr="00406D8C">
                    <w:rPr>
                      <w:rFonts w:hint="eastAsia"/>
                      <w:szCs w:val="21"/>
                    </w:rPr>
                    <w:t>、</w:t>
                  </w:r>
                  <w:r w:rsidR="00892741">
                    <w:rPr>
                      <w:rFonts w:hint="eastAsia"/>
                      <w:szCs w:val="21"/>
                    </w:rPr>
                    <w:t>甲烷流量</w:t>
                  </w:r>
                </w:p>
                <w:tbl>
                  <w:tblPr>
                    <w:tblStyle w:val="a7"/>
                    <w:tblW w:w="0" w:type="auto"/>
                    <w:jc w:val="center"/>
                    <w:tblCellMar>
                      <w:left w:w="85" w:type="dxa"/>
                      <w:right w:w="57" w:type="dxa"/>
                    </w:tblCellMar>
                    <w:tblLook w:val="04A0"/>
                  </w:tblPr>
                  <w:tblGrid>
                    <w:gridCol w:w="3156"/>
                    <w:gridCol w:w="2451"/>
                  </w:tblGrid>
                  <w:tr w:rsidR="00892741" w:rsidRPr="00406D8C" w:rsidTr="00492C81">
                    <w:trPr>
                      <w:trHeight w:val="459"/>
                      <w:jc w:val="center"/>
                    </w:trPr>
                    <w:tc>
                      <w:tcPr>
                        <w:tcW w:w="3156" w:type="dxa"/>
                        <w:vAlign w:val="center"/>
                      </w:tcPr>
                      <w:p w:rsidR="00892741" w:rsidRPr="00406D8C" w:rsidRDefault="00B27629" w:rsidP="00076393">
                        <w:pPr>
                          <w:tabs>
                            <w:tab w:val="left" w:pos="267"/>
                          </w:tabs>
                          <w:adjustRightInd w:val="0"/>
                          <w:snapToGrid w:val="0"/>
                          <w:spacing w:line="360" w:lineRule="auto"/>
                          <w:jc w:val="center"/>
                          <w:rPr>
                            <w:szCs w:val="21"/>
                          </w:rPr>
                        </w:pPr>
                        <w:r>
                          <w:rPr>
                            <w:rFonts w:hint="eastAsia"/>
                            <w:szCs w:val="21"/>
                          </w:rPr>
                          <w:t>示值</w:t>
                        </w:r>
                        <w:r w:rsidR="00892741" w:rsidRPr="00406D8C">
                          <w:rPr>
                            <w:rFonts w:hint="eastAsia"/>
                            <w:szCs w:val="21"/>
                          </w:rPr>
                          <w:t>误差</w:t>
                        </w:r>
                        <w:r w:rsidR="008C5CB1">
                          <w:rPr>
                            <w:rFonts w:hint="eastAsia"/>
                            <w:szCs w:val="21"/>
                          </w:rPr>
                          <w:t>/%</w:t>
                        </w:r>
                      </w:p>
                    </w:tc>
                    <w:tc>
                      <w:tcPr>
                        <w:tcW w:w="2451" w:type="dxa"/>
                        <w:vAlign w:val="center"/>
                      </w:tcPr>
                      <w:p w:rsidR="00892741" w:rsidRPr="00406D8C" w:rsidRDefault="00892741" w:rsidP="00510053">
                        <w:pPr>
                          <w:tabs>
                            <w:tab w:val="left" w:pos="267"/>
                          </w:tabs>
                          <w:adjustRightInd w:val="0"/>
                          <w:snapToGrid w:val="0"/>
                          <w:spacing w:line="360" w:lineRule="auto"/>
                          <w:jc w:val="center"/>
                          <w:rPr>
                            <w:szCs w:val="21"/>
                          </w:rPr>
                        </w:pPr>
                      </w:p>
                    </w:tc>
                  </w:tr>
                  <w:tr w:rsidR="00892741" w:rsidRPr="00406D8C" w:rsidTr="00492C81">
                    <w:trPr>
                      <w:trHeight w:val="409"/>
                      <w:jc w:val="center"/>
                    </w:trPr>
                    <w:tc>
                      <w:tcPr>
                        <w:tcW w:w="3156" w:type="dxa"/>
                        <w:vAlign w:val="center"/>
                      </w:tcPr>
                      <w:p w:rsidR="00892741" w:rsidRPr="00406D8C" w:rsidRDefault="008C72FE" w:rsidP="00B27629">
                        <w:pPr>
                          <w:tabs>
                            <w:tab w:val="left" w:pos="267"/>
                          </w:tabs>
                          <w:adjustRightInd w:val="0"/>
                          <w:snapToGrid w:val="0"/>
                          <w:spacing w:line="360" w:lineRule="auto"/>
                          <w:jc w:val="center"/>
                          <w:rPr>
                            <w:szCs w:val="21"/>
                          </w:rPr>
                        </w:pPr>
                        <w:r>
                          <w:rPr>
                            <w:rFonts w:hint="eastAsia"/>
                            <w:szCs w:val="21"/>
                          </w:rPr>
                          <w:t>甲烷流量</w:t>
                        </w:r>
                        <w:r w:rsidR="00B27629">
                          <w:rPr>
                            <w:rFonts w:hint="eastAsia"/>
                            <w:szCs w:val="21"/>
                          </w:rPr>
                          <w:t>示值</w:t>
                        </w:r>
                        <w:r>
                          <w:rPr>
                            <w:rFonts w:hint="eastAsia"/>
                            <w:szCs w:val="21"/>
                          </w:rPr>
                          <w:t>误差的</w:t>
                        </w:r>
                        <w:r w:rsidR="006026AF">
                          <w:rPr>
                            <w:rFonts w:hint="eastAsia"/>
                            <w:szCs w:val="21"/>
                          </w:rPr>
                          <w:t>扩展</w:t>
                        </w:r>
                        <w:r w:rsidR="00892741">
                          <w:rPr>
                            <w:rFonts w:hint="eastAsia"/>
                            <w:szCs w:val="21"/>
                          </w:rPr>
                          <w:t>不确定度</w:t>
                        </w:r>
                        <w:r w:rsidR="006026AF">
                          <w:rPr>
                            <w:rFonts w:hint="eastAsia"/>
                            <w:szCs w:val="21"/>
                          </w:rPr>
                          <w:t>(</w:t>
                        </w:r>
                        <w:r w:rsidR="006026AF" w:rsidRPr="006026AF">
                          <w:rPr>
                            <w:rFonts w:hint="eastAsia"/>
                            <w:i/>
                            <w:szCs w:val="21"/>
                          </w:rPr>
                          <w:t>k</w:t>
                        </w:r>
                        <w:r w:rsidR="006026AF">
                          <w:rPr>
                            <w:rFonts w:hint="eastAsia"/>
                            <w:szCs w:val="21"/>
                          </w:rPr>
                          <w:t>=2)</w:t>
                        </w:r>
                        <w:r w:rsidR="008C5CB1">
                          <w:rPr>
                            <w:rFonts w:hint="eastAsia"/>
                            <w:szCs w:val="21"/>
                          </w:rPr>
                          <w:t>/%</w:t>
                        </w:r>
                      </w:p>
                    </w:tc>
                    <w:tc>
                      <w:tcPr>
                        <w:tcW w:w="2451" w:type="dxa"/>
                        <w:vAlign w:val="center"/>
                      </w:tcPr>
                      <w:p w:rsidR="00892741" w:rsidRPr="00510053" w:rsidRDefault="00892741" w:rsidP="00510053">
                        <w:pPr>
                          <w:tabs>
                            <w:tab w:val="left" w:pos="267"/>
                          </w:tabs>
                          <w:adjustRightInd w:val="0"/>
                          <w:snapToGrid w:val="0"/>
                          <w:spacing w:line="360" w:lineRule="auto"/>
                          <w:jc w:val="center"/>
                          <w:rPr>
                            <w:szCs w:val="21"/>
                          </w:rPr>
                        </w:pPr>
                      </w:p>
                    </w:tc>
                  </w:tr>
                  <w:tr w:rsidR="00892741" w:rsidRPr="00406D8C" w:rsidTr="00492C81">
                    <w:trPr>
                      <w:trHeight w:val="403"/>
                      <w:jc w:val="center"/>
                    </w:trPr>
                    <w:tc>
                      <w:tcPr>
                        <w:tcW w:w="3156" w:type="dxa"/>
                        <w:vAlign w:val="center"/>
                      </w:tcPr>
                      <w:p w:rsidR="00892741" w:rsidRPr="00406D8C" w:rsidRDefault="00892741" w:rsidP="00510053">
                        <w:pPr>
                          <w:tabs>
                            <w:tab w:val="left" w:pos="267"/>
                          </w:tabs>
                          <w:adjustRightInd w:val="0"/>
                          <w:snapToGrid w:val="0"/>
                          <w:spacing w:line="360" w:lineRule="auto"/>
                          <w:jc w:val="center"/>
                          <w:rPr>
                            <w:szCs w:val="21"/>
                          </w:rPr>
                        </w:pPr>
                        <w:r>
                          <w:rPr>
                            <w:rFonts w:hint="eastAsia"/>
                            <w:szCs w:val="21"/>
                          </w:rPr>
                          <w:t>重复性</w:t>
                        </w:r>
                        <w:r w:rsidR="008C5CB1">
                          <w:rPr>
                            <w:rFonts w:hint="eastAsia"/>
                            <w:szCs w:val="21"/>
                          </w:rPr>
                          <w:t>/%</w:t>
                        </w:r>
                      </w:p>
                    </w:tc>
                    <w:tc>
                      <w:tcPr>
                        <w:tcW w:w="2451" w:type="dxa"/>
                        <w:vAlign w:val="center"/>
                      </w:tcPr>
                      <w:p w:rsidR="00892741" w:rsidRPr="00406D8C" w:rsidRDefault="00892741" w:rsidP="00510053">
                        <w:pPr>
                          <w:tabs>
                            <w:tab w:val="left" w:pos="267"/>
                          </w:tabs>
                          <w:adjustRightInd w:val="0"/>
                          <w:snapToGrid w:val="0"/>
                          <w:spacing w:line="360" w:lineRule="auto"/>
                          <w:jc w:val="center"/>
                          <w:rPr>
                            <w:szCs w:val="21"/>
                          </w:rPr>
                        </w:pPr>
                      </w:p>
                    </w:tc>
                  </w:tr>
                </w:tbl>
                <w:p w:rsidR="00510053" w:rsidRDefault="006026AF" w:rsidP="00510053">
                  <w:pPr>
                    <w:tabs>
                      <w:tab w:val="left" w:pos="267"/>
                    </w:tabs>
                    <w:spacing w:line="360" w:lineRule="auto"/>
                    <w:ind w:left="420" w:hangingChars="200" w:hanging="420"/>
                    <w:rPr>
                      <w:szCs w:val="21"/>
                    </w:rPr>
                  </w:pPr>
                  <w:r>
                    <w:rPr>
                      <w:rFonts w:hint="eastAsia"/>
                      <w:szCs w:val="21"/>
                    </w:rPr>
                    <w:t>4</w:t>
                  </w:r>
                  <w:r w:rsidR="00510053" w:rsidRPr="00406D8C">
                    <w:rPr>
                      <w:rFonts w:hint="eastAsia"/>
                      <w:szCs w:val="21"/>
                    </w:rPr>
                    <w:t>、</w:t>
                  </w:r>
                  <w:r w:rsidR="00510053">
                    <w:rPr>
                      <w:rFonts w:hint="eastAsia"/>
                      <w:szCs w:val="21"/>
                    </w:rPr>
                    <w:t>辐射照度</w:t>
                  </w:r>
                </w:p>
                <w:tbl>
                  <w:tblPr>
                    <w:tblStyle w:val="a7"/>
                    <w:tblW w:w="0" w:type="auto"/>
                    <w:jc w:val="center"/>
                    <w:tblCellMar>
                      <w:left w:w="85" w:type="dxa"/>
                      <w:right w:w="57" w:type="dxa"/>
                    </w:tblCellMar>
                    <w:tblLook w:val="04A0"/>
                  </w:tblPr>
                  <w:tblGrid>
                    <w:gridCol w:w="1313"/>
                    <w:gridCol w:w="1276"/>
                    <w:gridCol w:w="1326"/>
                    <w:gridCol w:w="2126"/>
                  </w:tblGrid>
                  <w:tr w:rsidR="00F277DF" w:rsidRPr="00406D8C" w:rsidTr="008C72FE">
                    <w:trPr>
                      <w:trHeight w:val="567"/>
                      <w:jc w:val="center"/>
                    </w:trPr>
                    <w:tc>
                      <w:tcPr>
                        <w:tcW w:w="1313" w:type="dxa"/>
                        <w:vAlign w:val="center"/>
                      </w:tcPr>
                      <w:p w:rsidR="00F277DF" w:rsidRPr="00406D8C" w:rsidRDefault="00F277DF" w:rsidP="00F277DF">
                        <w:pPr>
                          <w:tabs>
                            <w:tab w:val="left" w:pos="267"/>
                          </w:tabs>
                          <w:adjustRightInd w:val="0"/>
                          <w:snapToGrid w:val="0"/>
                          <w:spacing w:line="276" w:lineRule="auto"/>
                          <w:jc w:val="center"/>
                          <w:rPr>
                            <w:szCs w:val="21"/>
                          </w:rPr>
                        </w:pPr>
                        <w:r>
                          <w:rPr>
                            <w:rFonts w:hint="eastAsia"/>
                            <w:szCs w:val="21"/>
                          </w:rPr>
                          <w:t>标准值</w:t>
                        </w:r>
                        <w:r>
                          <w:rPr>
                            <w:rFonts w:hint="eastAsia"/>
                            <w:szCs w:val="21"/>
                          </w:rPr>
                          <w:t>(kW/m</w:t>
                        </w:r>
                        <w:r w:rsidRPr="00F277DF">
                          <w:rPr>
                            <w:rFonts w:hint="eastAsia"/>
                            <w:szCs w:val="21"/>
                            <w:vertAlign w:val="superscript"/>
                          </w:rPr>
                          <w:t>2</w:t>
                        </w:r>
                        <w:r>
                          <w:rPr>
                            <w:rFonts w:hint="eastAsia"/>
                            <w:szCs w:val="21"/>
                          </w:rPr>
                          <w:t>)</w:t>
                        </w:r>
                      </w:p>
                    </w:tc>
                    <w:tc>
                      <w:tcPr>
                        <w:tcW w:w="1276" w:type="dxa"/>
                        <w:vAlign w:val="center"/>
                      </w:tcPr>
                      <w:p w:rsidR="00F277DF" w:rsidRPr="00406D8C" w:rsidRDefault="00F277DF" w:rsidP="00F277DF">
                        <w:pPr>
                          <w:tabs>
                            <w:tab w:val="left" w:pos="267"/>
                          </w:tabs>
                          <w:adjustRightInd w:val="0"/>
                          <w:snapToGrid w:val="0"/>
                          <w:spacing w:line="276" w:lineRule="auto"/>
                          <w:jc w:val="center"/>
                          <w:rPr>
                            <w:szCs w:val="21"/>
                          </w:rPr>
                        </w:pPr>
                        <w:r>
                          <w:rPr>
                            <w:rFonts w:hint="eastAsia"/>
                            <w:szCs w:val="21"/>
                          </w:rPr>
                          <w:t>示值</w:t>
                        </w:r>
                        <w:r>
                          <w:rPr>
                            <w:rFonts w:hint="eastAsia"/>
                            <w:szCs w:val="21"/>
                          </w:rPr>
                          <w:t>(kW/m</w:t>
                        </w:r>
                        <w:r w:rsidRPr="00F277DF">
                          <w:rPr>
                            <w:rFonts w:hint="eastAsia"/>
                            <w:szCs w:val="21"/>
                            <w:vertAlign w:val="superscript"/>
                          </w:rPr>
                          <w:t>2</w:t>
                        </w:r>
                        <w:r>
                          <w:rPr>
                            <w:rFonts w:hint="eastAsia"/>
                            <w:szCs w:val="21"/>
                          </w:rPr>
                          <w:t>)</w:t>
                        </w:r>
                      </w:p>
                    </w:tc>
                    <w:tc>
                      <w:tcPr>
                        <w:tcW w:w="1326" w:type="dxa"/>
                        <w:vAlign w:val="center"/>
                      </w:tcPr>
                      <w:p w:rsidR="00F277DF" w:rsidRPr="00406D8C" w:rsidRDefault="00F277DF" w:rsidP="00F277DF">
                        <w:pPr>
                          <w:tabs>
                            <w:tab w:val="left" w:pos="267"/>
                          </w:tabs>
                          <w:adjustRightInd w:val="0"/>
                          <w:snapToGrid w:val="0"/>
                          <w:spacing w:line="276" w:lineRule="auto"/>
                          <w:jc w:val="center"/>
                          <w:rPr>
                            <w:szCs w:val="21"/>
                          </w:rPr>
                        </w:pPr>
                        <w:r>
                          <w:rPr>
                            <w:rFonts w:hint="eastAsia"/>
                            <w:szCs w:val="21"/>
                          </w:rPr>
                          <w:t>示值误差</w:t>
                        </w:r>
                        <w:r>
                          <w:rPr>
                            <w:rFonts w:hint="eastAsia"/>
                            <w:szCs w:val="21"/>
                          </w:rPr>
                          <w:t>/%</w:t>
                        </w:r>
                      </w:p>
                    </w:tc>
                    <w:tc>
                      <w:tcPr>
                        <w:tcW w:w="2126" w:type="dxa"/>
                        <w:vAlign w:val="center"/>
                      </w:tcPr>
                      <w:p w:rsidR="00F277DF" w:rsidRPr="00406D8C" w:rsidRDefault="008C72FE" w:rsidP="00F277DF">
                        <w:pPr>
                          <w:tabs>
                            <w:tab w:val="left" w:pos="267"/>
                          </w:tabs>
                          <w:adjustRightInd w:val="0"/>
                          <w:snapToGrid w:val="0"/>
                          <w:spacing w:line="276" w:lineRule="auto"/>
                          <w:jc w:val="center"/>
                          <w:rPr>
                            <w:szCs w:val="21"/>
                          </w:rPr>
                        </w:pPr>
                        <w:r>
                          <w:rPr>
                            <w:rFonts w:hint="eastAsia"/>
                            <w:szCs w:val="21"/>
                          </w:rPr>
                          <w:t>辐射照度示值误差的</w:t>
                        </w:r>
                        <w:r w:rsidR="00492C81">
                          <w:rPr>
                            <w:rFonts w:hint="eastAsia"/>
                            <w:szCs w:val="21"/>
                          </w:rPr>
                          <w:t>扩展</w:t>
                        </w:r>
                        <w:r w:rsidR="00F277DF">
                          <w:rPr>
                            <w:rFonts w:hint="eastAsia"/>
                            <w:szCs w:val="21"/>
                          </w:rPr>
                          <w:t>不确定度</w:t>
                        </w:r>
                        <w:r w:rsidR="00492C81">
                          <w:rPr>
                            <w:rFonts w:hint="eastAsia"/>
                            <w:szCs w:val="21"/>
                          </w:rPr>
                          <w:t>(</w:t>
                        </w:r>
                        <w:r w:rsidR="00492C81" w:rsidRPr="00492C81">
                          <w:rPr>
                            <w:rFonts w:hint="eastAsia"/>
                            <w:i/>
                            <w:szCs w:val="21"/>
                          </w:rPr>
                          <w:t>k</w:t>
                        </w:r>
                        <w:r w:rsidR="00492C81">
                          <w:rPr>
                            <w:rFonts w:hint="eastAsia"/>
                            <w:szCs w:val="21"/>
                          </w:rPr>
                          <w:t>=2)</w:t>
                        </w:r>
                        <w:r w:rsidR="00076393">
                          <w:rPr>
                            <w:rFonts w:hint="eastAsia"/>
                            <w:szCs w:val="21"/>
                          </w:rPr>
                          <w:t>/%</w:t>
                        </w:r>
                      </w:p>
                    </w:tc>
                  </w:tr>
                  <w:tr w:rsidR="00F277DF" w:rsidRPr="00406D8C" w:rsidTr="008C72FE">
                    <w:trPr>
                      <w:trHeight w:val="478"/>
                      <w:jc w:val="center"/>
                    </w:trPr>
                    <w:tc>
                      <w:tcPr>
                        <w:tcW w:w="1313"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276"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326" w:type="dxa"/>
                        <w:vAlign w:val="center"/>
                      </w:tcPr>
                      <w:p w:rsidR="00F277DF" w:rsidRPr="00510053" w:rsidRDefault="00F277DF" w:rsidP="00F277DF">
                        <w:pPr>
                          <w:tabs>
                            <w:tab w:val="left" w:pos="267"/>
                          </w:tabs>
                          <w:adjustRightInd w:val="0"/>
                          <w:snapToGrid w:val="0"/>
                          <w:spacing w:line="276" w:lineRule="auto"/>
                          <w:jc w:val="center"/>
                          <w:rPr>
                            <w:szCs w:val="21"/>
                          </w:rPr>
                        </w:pPr>
                      </w:p>
                    </w:tc>
                    <w:tc>
                      <w:tcPr>
                        <w:tcW w:w="2126" w:type="dxa"/>
                        <w:vAlign w:val="center"/>
                      </w:tcPr>
                      <w:p w:rsidR="00F277DF" w:rsidRPr="00510053" w:rsidRDefault="00F277DF" w:rsidP="00F277DF">
                        <w:pPr>
                          <w:tabs>
                            <w:tab w:val="left" w:pos="267"/>
                          </w:tabs>
                          <w:adjustRightInd w:val="0"/>
                          <w:snapToGrid w:val="0"/>
                          <w:spacing w:line="276" w:lineRule="auto"/>
                          <w:jc w:val="center"/>
                          <w:rPr>
                            <w:szCs w:val="21"/>
                          </w:rPr>
                        </w:pPr>
                      </w:p>
                    </w:tc>
                  </w:tr>
                  <w:tr w:rsidR="00F277DF" w:rsidRPr="00406D8C" w:rsidTr="008C72FE">
                    <w:trPr>
                      <w:trHeight w:val="458"/>
                      <w:jc w:val="center"/>
                    </w:trPr>
                    <w:tc>
                      <w:tcPr>
                        <w:tcW w:w="1313"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276"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326" w:type="dxa"/>
                        <w:vAlign w:val="center"/>
                      </w:tcPr>
                      <w:p w:rsidR="00F277DF" w:rsidRPr="00510053" w:rsidRDefault="00F277DF" w:rsidP="00F277DF">
                        <w:pPr>
                          <w:tabs>
                            <w:tab w:val="left" w:pos="267"/>
                          </w:tabs>
                          <w:adjustRightInd w:val="0"/>
                          <w:snapToGrid w:val="0"/>
                          <w:spacing w:line="276" w:lineRule="auto"/>
                          <w:jc w:val="center"/>
                          <w:rPr>
                            <w:szCs w:val="21"/>
                          </w:rPr>
                        </w:pPr>
                      </w:p>
                    </w:tc>
                    <w:tc>
                      <w:tcPr>
                        <w:tcW w:w="2126" w:type="dxa"/>
                        <w:vAlign w:val="center"/>
                      </w:tcPr>
                      <w:p w:rsidR="00F277DF" w:rsidRPr="00510053" w:rsidRDefault="00F277DF" w:rsidP="00F277DF">
                        <w:pPr>
                          <w:tabs>
                            <w:tab w:val="left" w:pos="267"/>
                          </w:tabs>
                          <w:adjustRightInd w:val="0"/>
                          <w:snapToGrid w:val="0"/>
                          <w:spacing w:line="276" w:lineRule="auto"/>
                          <w:jc w:val="center"/>
                          <w:rPr>
                            <w:szCs w:val="21"/>
                          </w:rPr>
                        </w:pPr>
                      </w:p>
                    </w:tc>
                  </w:tr>
                  <w:tr w:rsidR="00F277DF" w:rsidRPr="00406D8C" w:rsidTr="008C72FE">
                    <w:trPr>
                      <w:trHeight w:val="379"/>
                      <w:jc w:val="center"/>
                    </w:trPr>
                    <w:tc>
                      <w:tcPr>
                        <w:tcW w:w="1313"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276" w:type="dxa"/>
                        <w:vAlign w:val="center"/>
                      </w:tcPr>
                      <w:p w:rsidR="00F277DF" w:rsidRPr="00406D8C" w:rsidRDefault="00F277DF" w:rsidP="00F277DF">
                        <w:pPr>
                          <w:tabs>
                            <w:tab w:val="left" w:pos="267"/>
                          </w:tabs>
                          <w:adjustRightInd w:val="0"/>
                          <w:snapToGrid w:val="0"/>
                          <w:spacing w:line="276" w:lineRule="auto"/>
                          <w:jc w:val="center"/>
                          <w:rPr>
                            <w:szCs w:val="21"/>
                          </w:rPr>
                        </w:pPr>
                      </w:p>
                    </w:tc>
                    <w:tc>
                      <w:tcPr>
                        <w:tcW w:w="1326" w:type="dxa"/>
                        <w:vAlign w:val="center"/>
                      </w:tcPr>
                      <w:p w:rsidR="00F277DF" w:rsidRPr="00510053" w:rsidRDefault="00F277DF" w:rsidP="00F277DF">
                        <w:pPr>
                          <w:tabs>
                            <w:tab w:val="left" w:pos="267"/>
                          </w:tabs>
                          <w:adjustRightInd w:val="0"/>
                          <w:snapToGrid w:val="0"/>
                          <w:spacing w:line="276" w:lineRule="auto"/>
                          <w:jc w:val="center"/>
                          <w:rPr>
                            <w:szCs w:val="21"/>
                          </w:rPr>
                        </w:pPr>
                      </w:p>
                    </w:tc>
                    <w:tc>
                      <w:tcPr>
                        <w:tcW w:w="2126" w:type="dxa"/>
                        <w:vAlign w:val="center"/>
                      </w:tcPr>
                      <w:p w:rsidR="00F277DF" w:rsidRPr="00510053" w:rsidRDefault="00F277DF" w:rsidP="00F277DF">
                        <w:pPr>
                          <w:tabs>
                            <w:tab w:val="left" w:pos="267"/>
                          </w:tabs>
                          <w:adjustRightInd w:val="0"/>
                          <w:snapToGrid w:val="0"/>
                          <w:spacing w:line="276" w:lineRule="auto"/>
                          <w:jc w:val="center"/>
                          <w:rPr>
                            <w:szCs w:val="21"/>
                          </w:rPr>
                        </w:pPr>
                      </w:p>
                    </w:tc>
                  </w:tr>
                </w:tbl>
                <w:p w:rsidR="00492C81" w:rsidRDefault="003922E6" w:rsidP="00492C81">
                  <w:pPr>
                    <w:tabs>
                      <w:tab w:val="left" w:pos="267"/>
                    </w:tabs>
                    <w:spacing w:line="360" w:lineRule="auto"/>
                    <w:ind w:left="420" w:hangingChars="200" w:hanging="420"/>
                    <w:rPr>
                      <w:szCs w:val="21"/>
                    </w:rPr>
                  </w:pPr>
                  <w:r>
                    <w:rPr>
                      <w:rFonts w:hint="eastAsia"/>
                      <w:szCs w:val="21"/>
                    </w:rPr>
                    <w:t>5</w:t>
                  </w:r>
                  <w:r w:rsidR="00492C81" w:rsidRPr="00406D8C">
                    <w:rPr>
                      <w:rFonts w:hint="eastAsia"/>
                      <w:szCs w:val="21"/>
                    </w:rPr>
                    <w:t>、</w:t>
                  </w:r>
                  <w:r>
                    <w:rPr>
                      <w:rFonts w:hint="eastAsia"/>
                      <w:szCs w:val="21"/>
                    </w:rPr>
                    <w:t>热释放速率</w:t>
                  </w:r>
                </w:p>
                <w:tbl>
                  <w:tblPr>
                    <w:tblStyle w:val="a7"/>
                    <w:tblW w:w="0" w:type="auto"/>
                    <w:jc w:val="center"/>
                    <w:tblCellMar>
                      <w:left w:w="85" w:type="dxa"/>
                      <w:right w:w="57" w:type="dxa"/>
                    </w:tblCellMar>
                    <w:tblLook w:val="04A0"/>
                  </w:tblPr>
                  <w:tblGrid>
                    <w:gridCol w:w="3156"/>
                    <w:gridCol w:w="2451"/>
                  </w:tblGrid>
                  <w:tr w:rsidR="00492C81" w:rsidRPr="00406D8C" w:rsidTr="008C72FE">
                    <w:trPr>
                      <w:trHeight w:val="459"/>
                      <w:jc w:val="center"/>
                    </w:trPr>
                    <w:tc>
                      <w:tcPr>
                        <w:tcW w:w="3156" w:type="dxa"/>
                        <w:vAlign w:val="center"/>
                      </w:tcPr>
                      <w:p w:rsidR="00492C81" w:rsidRPr="00406D8C" w:rsidRDefault="00492C81" w:rsidP="00530853">
                        <w:pPr>
                          <w:tabs>
                            <w:tab w:val="left" w:pos="267"/>
                          </w:tabs>
                          <w:adjustRightInd w:val="0"/>
                          <w:snapToGrid w:val="0"/>
                          <w:spacing w:line="360" w:lineRule="auto"/>
                          <w:jc w:val="center"/>
                          <w:rPr>
                            <w:szCs w:val="21"/>
                          </w:rPr>
                        </w:pPr>
                        <w:r>
                          <w:rPr>
                            <w:rFonts w:hint="eastAsia"/>
                            <w:szCs w:val="21"/>
                          </w:rPr>
                          <w:t>示值</w:t>
                        </w:r>
                        <w:r w:rsidRPr="00406D8C">
                          <w:rPr>
                            <w:rFonts w:hint="eastAsia"/>
                            <w:szCs w:val="21"/>
                          </w:rPr>
                          <w:t>误差</w:t>
                        </w:r>
                        <w:r>
                          <w:rPr>
                            <w:rFonts w:hint="eastAsia"/>
                            <w:szCs w:val="21"/>
                          </w:rPr>
                          <w:t>/%</w:t>
                        </w:r>
                      </w:p>
                    </w:tc>
                    <w:tc>
                      <w:tcPr>
                        <w:tcW w:w="2451" w:type="dxa"/>
                        <w:vAlign w:val="center"/>
                      </w:tcPr>
                      <w:p w:rsidR="00492C81" w:rsidRPr="00406D8C" w:rsidRDefault="00492C81" w:rsidP="00530853">
                        <w:pPr>
                          <w:tabs>
                            <w:tab w:val="left" w:pos="267"/>
                          </w:tabs>
                          <w:adjustRightInd w:val="0"/>
                          <w:snapToGrid w:val="0"/>
                          <w:spacing w:line="360" w:lineRule="auto"/>
                          <w:jc w:val="center"/>
                          <w:rPr>
                            <w:szCs w:val="21"/>
                          </w:rPr>
                        </w:pPr>
                      </w:p>
                    </w:tc>
                  </w:tr>
                  <w:tr w:rsidR="00492C81" w:rsidRPr="00406D8C" w:rsidTr="008C72FE">
                    <w:trPr>
                      <w:trHeight w:val="409"/>
                      <w:jc w:val="center"/>
                    </w:trPr>
                    <w:tc>
                      <w:tcPr>
                        <w:tcW w:w="3156" w:type="dxa"/>
                        <w:vAlign w:val="center"/>
                      </w:tcPr>
                      <w:p w:rsidR="00492C81" w:rsidRPr="00406D8C" w:rsidRDefault="008C72FE" w:rsidP="00530853">
                        <w:pPr>
                          <w:tabs>
                            <w:tab w:val="left" w:pos="267"/>
                          </w:tabs>
                          <w:adjustRightInd w:val="0"/>
                          <w:snapToGrid w:val="0"/>
                          <w:spacing w:line="360" w:lineRule="auto"/>
                          <w:jc w:val="center"/>
                          <w:rPr>
                            <w:szCs w:val="21"/>
                          </w:rPr>
                        </w:pPr>
                        <w:r>
                          <w:rPr>
                            <w:rFonts w:hint="eastAsia"/>
                            <w:szCs w:val="21"/>
                          </w:rPr>
                          <w:t>热释放速率示值误差的</w:t>
                        </w:r>
                        <w:r w:rsidR="00492C81">
                          <w:rPr>
                            <w:rFonts w:hint="eastAsia"/>
                            <w:szCs w:val="21"/>
                          </w:rPr>
                          <w:t>扩展不确定度</w:t>
                        </w:r>
                        <w:r w:rsidR="00492C81">
                          <w:rPr>
                            <w:rFonts w:hint="eastAsia"/>
                            <w:szCs w:val="21"/>
                          </w:rPr>
                          <w:t>(</w:t>
                        </w:r>
                        <w:r w:rsidR="00492C81" w:rsidRPr="006026AF">
                          <w:rPr>
                            <w:rFonts w:hint="eastAsia"/>
                            <w:i/>
                            <w:szCs w:val="21"/>
                          </w:rPr>
                          <w:t>k</w:t>
                        </w:r>
                        <w:r w:rsidR="00492C81">
                          <w:rPr>
                            <w:rFonts w:hint="eastAsia"/>
                            <w:szCs w:val="21"/>
                          </w:rPr>
                          <w:t>=2)/%</w:t>
                        </w:r>
                      </w:p>
                    </w:tc>
                    <w:tc>
                      <w:tcPr>
                        <w:tcW w:w="2451" w:type="dxa"/>
                        <w:vAlign w:val="center"/>
                      </w:tcPr>
                      <w:p w:rsidR="00492C81" w:rsidRPr="00510053" w:rsidRDefault="00492C81" w:rsidP="00530853">
                        <w:pPr>
                          <w:tabs>
                            <w:tab w:val="left" w:pos="267"/>
                          </w:tabs>
                          <w:adjustRightInd w:val="0"/>
                          <w:snapToGrid w:val="0"/>
                          <w:spacing w:line="360" w:lineRule="auto"/>
                          <w:jc w:val="center"/>
                          <w:rPr>
                            <w:szCs w:val="21"/>
                          </w:rPr>
                        </w:pPr>
                      </w:p>
                    </w:tc>
                  </w:tr>
                </w:tbl>
                <w:p w:rsidR="00F277DF" w:rsidRDefault="00F277DF" w:rsidP="00F277DF">
                  <w:pPr>
                    <w:tabs>
                      <w:tab w:val="left" w:pos="267"/>
                    </w:tabs>
                    <w:ind w:rightChars="205" w:right="430"/>
                    <w:jc w:val="center"/>
                    <w:rPr>
                      <w:sz w:val="28"/>
                      <w:szCs w:val="44"/>
                    </w:rPr>
                  </w:pPr>
                  <w:r>
                    <w:rPr>
                      <w:rFonts w:ascii="宋体" w:hAnsi="宋体" w:hint="eastAsia"/>
                      <w:sz w:val="28"/>
                      <w:szCs w:val="44"/>
                    </w:rPr>
                    <w:t>————————以下空白——————</w:t>
                  </w:r>
                </w:p>
                <w:p w:rsidR="00AF1037" w:rsidRPr="00F277DF" w:rsidRDefault="00AF1037" w:rsidP="00F277DF">
                  <w:pPr>
                    <w:tabs>
                      <w:tab w:val="left" w:pos="267"/>
                    </w:tabs>
                    <w:ind w:rightChars="205" w:right="430"/>
                    <w:jc w:val="center"/>
                    <w:rPr>
                      <w:sz w:val="28"/>
                      <w:szCs w:val="44"/>
                    </w:rPr>
                  </w:pPr>
                </w:p>
              </w:tc>
            </w:tr>
          </w:tbl>
          <w:p w:rsidR="003F2A24" w:rsidRPr="00324718" w:rsidRDefault="00775032" w:rsidP="00324718">
            <w:pPr>
              <w:jc w:val="center"/>
              <w:rPr>
                <w:rFonts w:ascii="宋体" w:hAnsi="宋体"/>
                <w:szCs w:val="21"/>
              </w:rPr>
            </w:pPr>
            <w:r w:rsidRPr="00324718">
              <w:rPr>
                <w:rFonts w:hAnsi="宋体" w:hint="eastAsia"/>
                <w:sz w:val="24"/>
              </w:rPr>
              <w:t>第</w:t>
            </w:r>
            <w:r w:rsidRPr="00324718">
              <w:rPr>
                <w:rFonts w:ascii="宋体" w:hAnsi="宋体" w:hint="eastAsia"/>
                <w:sz w:val="24"/>
              </w:rPr>
              <w:t>×</w:t>
            </w:r>
            <w:r w:rsidRPr="00324718">
              <w:rPr>
                <w:rFonts w:hAnsi="宋体" w:hint="eastAsia"/>
                <w:sz w:val="24"/>
              </w:rPr>
              <w:t>页</w:t>
            </w:r>
            <w:r w:rsidRPr="00324718">
              <w:rPr>
                <w:rFonts w:hAnsi="宋体" w:hint="eastAsia"/>
                <w:sz w:val="24"/>
              </w:rPr>
              <w:t xml:space="preserve"> </w:t>
            </w:r>
            <w:r w:rsidRPr="00324718">
              <w:rPr>
                <w:rFonts w:hAnsi="宋体" w:hint="eastAsia"/>
                <w:sz w:val="24"/>
              </w:rPr>
              <w:t>共</w:t>
            </w:r>
            <w:r w:rsidRPr="00324718">
              <w:rPr>
                <w:rFonts w:ascii="宋体" w:hAnsi="宋体" w:hint="eastAsia"/>
                <w:sz w:val="24"/>
              </w:rPr>
              <w:t>×</w:t>
            </w:r>
            <w:r w:rsidRPr="00324718">
              <w:rPr>
                <w:rFonts w:hAnsi="宋体" w:hint="eastAsia"/>
                <w:sz w:val="24"/>
              </w:rPr>
              <w:t>页</w:t>
            </w:r>
          </w:p>
        </w:tc>
      </w:tr>
    </w:tbl>
    <w:p w:rsidR="00F1211B" w:rsidRDefault="00F1211B" w:rsidP="009C2795">
      <w:pPr>
        <w:spacing w:line="360" w:lineRule="auto"/>
        <w:jc w:val="center"/>
        <w:rPr>
          <w:rFonts w:ascii="宋体" w:hAnsi="宋体"/>
          <w:sz w:val="28"/>
          <w:szCs w:val="21"/>
        </w:rPr>
        <w:sectPr w:rsidR="00F1211B" w:rsidSect="008F0E95">
          <w:pgSz w:w="11906" w:h="16838" w:code="9"/>
          <w:pgMar w:top="1440" w:right="1797" w:bottom="1440" w:left="1797" w:header="851" w:footer="992" w:gutter="0"/>
          <w:cols w:space="425"/>
          <w:docGrid w:type="lines" w:linePitch="312"/>
        </w:sectPr>
      </w:pPr>
    </w:p>
    <w:p w:rsidR="000E1B85" w:rsidRDefault="00D20C15" w:rsidP="00F452B8">
      <w:pPr>
        <w:spacing w:line="360" w:lineRule="auto"/>
        <w:rPr>
          <w:rFonts w:eastAsia="黑体"/>
          <w:sz w:val="28"/>
        </w:rPr>
      </w:pPr>
      <w:r w:rsidRPr="00D20C15">
        <w:rPr>
          <w:rFonts w:eastAsia="黑体" w:hint="eastAsia"/>
          <w:sz w:val="28"/>
        </w:rPr>
        <w:lastRenderedPageBreak/>
        <w:t>附录</w:t>
      </w:r>
      <w:r w:rsidRPr="00D20C15">
        <w:rPr>
          <w:rFonts w:eastAsia="黑体" w:hint="eastAsia"/>
          <w:sz w:val="28"/>
        </w:rPr>
        <w:t xml:space="preserve">C </w:t>
      </w:r>
    </w:p>
    <w:p w:rsidR="00D20C15" w:rsidRDefault="00D20C15" w:rsidP="00D20C15">
      <w:pPr>
        <w:spacing w:line="360" w:lineRule="auto"/>
        <w:jc w:val="center"/>
        <w:rPr>
          <w:rFonts w:eastAsia="黑体"/>
          <w:sz w:val="28"/>
        </w:rPr>
      </w:pPr>
      <w:r>
        <w:rPr>
          <w:rFonts w:eastAsia="黑体" w:hint="eastAsia"/>
          <w:sz w:val="28"/>
        </w:rPr>
        <w:t>不确定度评定示例</w:t>
      </w:r>
    </w:p>
    <w:p w:rsidR="00F1380F" w:rsidRDefault="00F1380F" w:rsidP="00D20C15">
      <w:pPr>
        <w:spacing w:line="360" w:lineRule="auto"/>
        <w:rPr>
          <w:rFonts w:ascii="黑体" w:eastAsia="黑体"/>
          <w:sz w:val="24"/>
        </w:rPr>
      </w:pPr>
      <w:r>
        <w:rPr>
          <w:rFonts w:ascii="黑体" w:eastAsia="黑体" w:hint="eastAsia"/>
          <w:sz w:val="24"/>
        </w:rPr>
        <w:t>C1氧气浓度示值误差的校准不确定度评定示例</w:t>
      </w:r>
    </w:p>
    <w:p w:rsidR="00F1380F" w:rsidRDefault="00F1380F" w:rsidP="00F1380F">
      <w:pPr>
        <w:spacing w:line="360" w:lineRule="auto"/>
        <w:rPr>
          <w:sz w:val="24"/>
        </w:rPr>
      </w:pPr>
      <w:r>
        <w:rPr>
          <w:rFonts w:hint="eastAsia"/>
          <w:sz w:val="24"/>
        </w:rPr>
        <w:t xml:space="preserve">C1.1 </w:t>
      </w:r>
      <w:r w:rsidR="006C1242">
        <w:rPr>
          <w:rFonts w:hint="eastAsia"/>
          <w:sz w:val="24"/>
        </w:rPr>
        <w:t>测量方法</w:t>
      </w:r>
    </w:p>
    <w:p w:rsidR="00A97A15" w:rsidRDefault="00A97A15" w:rsidP="00A97A15">
      <w:pPr>
        <w:spacing w:line="360" w:lineRule="auto"/>
        <w:ind w:firstLineChars="200" w:firstLine="480"/>
        <w:rPr>
          <w:sz w:val="24"/>
        </w:rPr>
      </w:pPr>
      <w:r>
        <w:rPr>
          <w:rFonts w:hint="eastAsia"/>
          <w:sz w:val="24"/>
        </w:rPr>
        <w:t>按照本规范规定的校准方法，采用</w:t>
      </w:r>
      <w:r w:rsidR="00A808B0">
        <w:rPr>
          <w:rFonts w:hint="eastAsia"/>
          <w:sz w:val="24"/>
        </w:rPr>
        <w:t>浓度为</w:t>
      </w:r>
      <w:r w:rsidR="00A808B0">
        <w:rPr>
          <w:rFonts w:hint="eastAsia"/>
          <w:sz w:val="24"/>
        </w:rPr>
        <w:t>18.5%</w:t>
      </w:r>
      <w:r w:rsidR="00A808B0">
        <w:rPr>
          <w:rFonts w:hint="eastAsia"/>
          <w:sz w:val="24"/>
        </w:rPr>
        <w:t>的氮中氧</w:t>
      </w:r>
      <w:r w:rsidR="00F139A6">
        <w:rPr>
          <w:rFonts w:hint="eastAsia"/>
          <w:sz w:val="24"/>
        </w:rPr>
        <w:t>气体</w:t>
      </w:r>
      <w:r w:rsidR="00A808B0">
        <w:rPr>
          <w:rFonts w:hint="eastAsia"/>
          <w:sz w:val="24"/>
        </w:rPr>
        <w:t>标准</w:t>
      </w:r>
      <w:r w:rsidR="00F139A6">
        <w:rPr>
          <w:rFonts w:hint="eastAsia"/>
          <w:sz w:val="24"/>
        </w:rPr>
        <w:t>物质</w:t>
      </w:r>
      <w:r w:rsidR="00A808B0">
        <w:rPr>
          <w:rFonts w:hint="eastAsia"/>
          <w:sz w:val="24"/>
        </w:rPr>
        <w:t>（</w:t>
      </w:r>
      <w:r w:rsidR="00E00E63" w:rsidRPr="00E00E63">
        <w:rPr>
          <w:rFonts w:hint="eastAsia"/>
          <w:i/>
          <w:sz w:val="24"/>
        </w:rPr>
        <w:t>U</w:t>
      </w:r>
      <w:r w:rsidR="00E00E63">
        <w:rPr>
          <w:rFonts w:hint="eastAsia"/>
          <w:sz w:val="24"/>
        </w:rPr>
        <w:t>=</w:t>
      </w:r>
      <w:r w:rsidR="00A808B0">
        <w:rPr>
          <w:rFonts w:hint="eastAsia"/>
          <w:sz w:val="24"/>
        </w:rPr>
        <w:t>1%</w:t>
      </w:r>
      <w:r w:rsidR="00E00E63">
        <w:rPr>
          <w:rFonts w:hint="eastAsia"/>
          <w:sz w:val="24"/>
        </w:rPr>
        <w:t>，</w:t>
      </w:r>
      <w:r w:rsidR="00A808B0" w:rsidRPr="00DA2907">
        <w:rPr>
          <w:rFonts w:hint="eastAsia"/>
          <w:i/>
          <w:sz w:val="24"/>
        </w:rPr>
        <w:t>k</w:t>
      </w:r>
      <w:r w:rsidR="00A808B0">
        <w:rPr>
          <w:rFonts w:hint="eastAsia"/>
          <w:sz w:val="24"/>
        </w:rPr>
        <w:t>=2</w:t>
      </w:r>
      <w:r w:rsidR="00A808B0">
        <w:rPr>
          <w:rFonts w:hint="eastAsia"/>
          <w:sz w:val="24"/>
        </w:rPr>
        <w:t>）</w:t>
      </w:r>
      <w:r w:rsidR="006C1242">
        <w:rPr>
          <w:rFonts w:hint="eastAsia"/>
          <w:sz w:val="24"/>
        </w:rPr>
        <w:t>进行</w:t>
      </w:r>
      <w:r w:rsidR="00A808B0">
        <w:rPr>
          <w:rFonts w:hint="eastAsia"/>
          <w:sz w:val="24"/>
        </w:rPr>
        <w:t>氧气浓度</w:t>
      </w:r>
      <w:r w:rsidR="006C1242">
        <w:rPr>
          <w:rFonts w:hint="eastAsia"/>
          <w:sz w:val="24"/>
        </w:rPr>
        <w:t>示值误差</w:t>
      </w:r>
      <w:r w:rsidR="00DA2907">
        <w:rPr>
          <w:rFonts w:hint="eastAsia"/>
          <w:sz w:val="24"/>
        </w:rPr>
        <w:t>校准。</w:t>
      </w:r>
      <w:r w:rsidR="006C1242">
        <w:rPr>
          <w:rFonts w:hint="eastAsia"/>
          <w:sz w:val="24"/>
        </w:rPr>
        <w:t>校准零点和量程后，</w:t>
      </w:r>
      <w:r>
        <w:rPr>
          <w:rFonts w:hint="eastAsia"/>
          <w:sz w:val="24"/>
        </w:rPr>
        <w:t>将氮中氧</w:t>
      </w:r>
      <w:r w:rsidR="00F139A6">
        <w:rPr>
          <w:rFonts w:hint="eastAsia"/>
          <w:sz w:val="24"/>
        </w:rPr>
        <w:t>气体</w:t>
      </w:r>
      <w:r>
        <w:rPr>
          <w:rFonts w:hint="eastAsia"/>
          <w:sz w:val="24"/>
        </w:rPr>
        <w:t>标准</w:t>
      </w:r>
      <w:r w:rsidR="00F139A6">
        <w:rPr>
          <w:rFonts w:hint="eastAsia"/>
          <w:sz w:val="24"/>
        </w:rPr>
        <w:t>物质</w:t>
      </w:r>
      <w:r>
        <w:rPr>
          <w:rFonts w:hint="eastAsia"/>
          <w:sz w:val="24"/>
        </w:rPr>
        <w:t>通入气体采样系统，调节流量和压力与测试样品气时相同，待示值稳定后读数。重复测量</w:t>
      </w:r>
      <w:r>
        <w:rPr>
          <w:rFonts w:hint="eastAsia"/>
          <w:sz w:val="24"/>
        </w:rPr>
        <w:t>6</w:t>
      </w:r>
      <w:r>
        <w:rPr>
          <w:rFonts w:hint="eastAsia"/>
          <w:sz w:val="24"/>
        </w:rPr>
        <w:t>次，取算数平均值，计算氧气浓度示值误差。</w:t>
      </w:r>
    </w:p>
    <w:p w:rsidR="00F1380F" w:rsidRDefault="00F1380F" w:rsidP="00F1380F">
      <w:pPr>
        <w:spacing w:line="360" w:lineRule="auto"/>
        <w:rPr>
          <w:sz w:val="24"/>
        </w:rPr>
      </w:pPr>
      <w:r>
        <w:rPr>
          <w:rFonts w:hint="eastAsia"/>
          <w:sz w:val="24"/>
        </w:rPr>
        <w:t xml:space="preserve">C1.2 </w:t>
      </w:r>
      <w:r>
        <w:rPr>
          <w:rFonts w:hint="eastAsia"/>
          <w:sz w:val="24"/>
        </w:rPr>
        <w:t>测量模型</w:t>
      </w:r>
    </w:p>
    <w:p w:rsidR="009477BE" w:rsidRDefault="009477BE" w:rsidP="009477BE">
      <w:pPr>
        <w:spacing w:line="360" w:lineRule="auto"/>
        <w:ind w:firstLineChars="200" w:firstLine="480"/>
        <w:rPr>
          <w:sz w:val="24"/>
        </w:rPr>
      </w:pPr>
      <w:r>
        <w:rPr>
          <w:rFonts w:hint="eastAsia"/>
          <w:sz w:val="24"/>
        </w:rPr>
        <w:t>氧气浓度的示值误差</w:t>
      </w:r>
      <w:r w:rsidR="00DE3F73">
        <w:rPr>
          <w:sz w:val="24"/>
        </w:rPr>
        <w:t>按照</w:t>
      </w:r>
      <w:r w:rsidRPr="00F3168B">
        <w:rPr>
          <w:sz w:val="24"/>
        </w:rPr>
        <w:t>式（</w:t>
      </w:r>
      <w:r w:rsidRPr="00F3168B">
        <w:rPr>
          <w:sz w:val="24"/>
        </w:rPr>
        <w:t>C.1</w:t>
      </w:r>
      <w:r w:rsidRPr="00F3168B">
        <w:rPr>
          <w:sz w:val="24"/>
        </w:rPr>
        <w:t>）进行计算。</w:t>
      </w:r>
      <w:r>
        <w:rPr>
          <w:rFonts w:hint="eastAsia"/>
          <w:sz w:val="24"/>
        </w:rPr>
        <w:t>。</w:t>
      </w:r>
    </w:p>
    <w:p w:rsidR="009477BE" w:rsidRPr="00B72B8D" w:rsidRDefault="009477BE" w:rsidP="009477BE">
      <w:pPr>
        <w:wordWrap w:val="0"/>
        <w:spacing w:line="360" w:lineRule="auto"/>
        <w:ind w:firstLineChars="200" w:firstLine="480"/>
        <w:jc w:val="right"/>
        <w:rPr>
          <w:sz w:val="24"/>
        </w:rPr>
      </w:pPr>
      <m:oMath>
        <m:r>
          <w:rPr>
            <w:rFonts w:ascii="Cambria Math" w:hAnsi="Cambria Math"/>
            <w:sz w:val="24"/>
          </w:rPr>
          <m:t>∆A</m:t>
        </m:r>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s</m:t>
            </m:r>
          </m:sub>
        </m:sSub>
      </m:oMath>
      <w:r>
        <w:rPr>
          <w:rFonts w:hint="eastAsia"/>
          <w:sz w:val="24"/>
        </w:rPr>
        <w:t xml:space="preserve">                         (</w:t>
      </w:r>
      <w:r w:rsidRPr="00F3168B">
        <w:rPr>
          <w:sz w:val="24"/>
        </w:rPr>
        <w:t>C.1</w:t>
      </w:r>
      <w:r>
        <w:rPr>
          <w:rFonts w:hint="eastAsia"/>
          <w:sz w:val="24"/>
        </w:rPr>
        <w:t>)</w:t>
      </w:r>
    </w:p>
    <w:p w:rsidR="009477BE" w:rsidRDefault="009477BE" w:rsidP="009477BE">
      <w:pPr>
        <w:spacing w:line="360" w:lineRule="auto"/>
        <w:rPr>
          <w:sz w:val="24"/>
        </w:rPr>
      </w:pPr>
      <w:r>
        <w:rPr>
          <w:rFonts w:hint="eastAsia"/>
          <w:sz w:val="24"/>
        </w:rPr>
        <w:t>式中：</w:t>
      </w:r>
      <m:oMath>
        <m:r>
          <w:rPr>
            <w:rFonts w:ascii="Cambria Math" w:hAnsi="Cambria Math"/>
            <w:sz w:val="24"/>
          </w:rPr>
          <m:t>∆A</m:t>
        </m:r>
      </m:oMath>
      <w:r>
        <w:rPr>
          <w:rFonts w:hint="eastAsia"/>
          <w:sz w:val="24"/>
        </w:rPr>
        <w:t>——氧气浓度示值误差；</w:t>
      </w:r>
    </w:p>
    <w:p w:rsidR="009477BE" w:rsidRDefault="009477BE" w:rsidP="009477BE">
      <w:pPr>
        <w:spacing w:line="360" w:lineRule="auto"/>
        <w:rPr>
          <w:sz w:val="24"/>
        </w:rPr>
      </w:pPr>
      <w:r>
        <w:rPr>
          <w:rFonts w:hint="eastAsia"/>
          <w:sz w:val="24"/>
        </w:rPr>
        <w:t xml:space="preserve">      </w:t>
      </w:r>
      <m:oMath>
        <w:bookmarkStart w:id="5" w:name="OLE_LINK5"/>
        <w:bookmarkStart w:id="6" w:name="OLE_LINK6"/>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w:bookmarkEnd w:id="5"/>
        <w:bookmarkEnd w:id="6"/>
      </m:oMath>
      <w:r>
        <w:rPr>
          <w:rFonts w:hint="eastAsia"/>
          <w:sz w:val="24"/>
        </w:rPr>
        <w:t>——仪器示值的平均值；</w:t>
      </w:r>
    </w:p>
    <w:p w:rsidR="009477BE" w:rsidRPr="00B72B8D" w:rsidRDefault="009477BE" w:rsidP="009477BE">
      <w:pPr>
        <w:spacing w:line="360" w:lineRule="auto"/>
        <w:rPr>
          <w:sz w:val="24"/>
        </w:rPr>
      </w:pPr>
      <w:r>
        <w:rPr>
          <w:rFonts w:hint="eastAsia"/>
          <w:sz w:val="24"/>
        </w:rPr>
        <w:t xml:space="preserve">      </w:t>
      </w:r>
      <m:oMath>
        <m:sSub>
          <m:sSubPr>
            <m:ctrlPr>
              <w:rPr>
                <w:rFonts w:ascii="Cambria Math" w:hAnsi="Cambria Math"/>
                <w:i/>
                <w:sz w:val="24"/>
              </w:rPr>
            </m:ctrlPr>
          </m:sSubPr>
          <m:e>
            <m:r>
              <w:rPr>
                <w:rFonts w:ascii="Cambria Math" w:hAnsi="Cambria Math"/>
                <w:sz w:val="24"/>
              </w:rPr>
              <m:t>A</m:t>
            </m:r>
          </m:e>
          <m:sub>
            <m:r>
              <w:rPr>
                <w:rFonts w:ascii="Cambria Math" w:hAnsi="Cambria Math"/>
                <w:sz w:val="24"/>
              </w:rPr>
              <m:t>s</m:t>
            </m:r>
          </m:sub>
        </m:sSub>
      </m:oMath>
      <w:r>
        <w:rPr>
          <w:rFonts w:hint="eastAsia"/>
          <w:sz w:val="24"/>
        </w:rPr>
        <w:t>——</w:t>
      </w:r>
      <w:r w:rsidR="00F139A6">
        <w:rPr>
          <w:rFonts w:hint="eastAsia"/>
          <w:sz w:val="24"/>
        </w:rPr>
        <w:t>气体</w:t>
      </w:r>
      <w:r>
        <w:rPr>
          <w:rFonts w:hint="eastAsia"/>
          <w:sz w:val="24"/>
        </w:rPr>
        <w:t>标准</w:t>
      </w:r>
      <w:r w:rsidR="00F139A6">
        <w:rPr>
          <w:rFonts w:hint="eastAsia"/>
          <w:sz w:val="24"/>
        </w:rPr>
        <w:t>物质</w:t>
      </w:r>
      <w:r>
        <w:rPr>
          <w:rFonts w:hint="eastAsia"/>
          <w:sz w:val="24"/>
        </w:rPr>
        <w:t>的氧含量；</w:t>
      </w:r>
    </w:p>
    <w:p w:rsidR="00F1380F" w:rsidRDefault="00F1380F" w:rsidP="00F1380F">
      <w:pPr>
        <w:spacing w:line="360" w:lineRule="auto"/>
        <w:ind w:firstLine="420"/>
        <w:rPr>
          <w:sz w:val="24"/>
        </w:rPr>
      </w:pPr>
      <w:r w:rsidRPr="0090645A">
        <w:rPr>
          <w:rFonts w:eastAsiaTheme="minorEastAsia" w:hint="eastAsia"/>
          <w:sz w:val="24"/>
        </w:rPr>
        <w:t>各输入量彼此独立不相关，</w:t>
      </w:r>
      <w:r>
        <w:rPr>
          <w:rFonts w:hint="eastAsia"/>
          <w:sz w:val="24"/>
        </w:rPr>
        <w:t>因此，示值误差的标准不确定度按式（</w:t>
      </w:r>
      <w:r>
        <w:rPr>
          <w:rFonts w:hint="eastAsia"/>
          <w:sz w:val="24"/>
        </w:rPr>
        <w:t>C.2</w:t>
      </w:r>
      <w:r>
        <w:rPr>
          <w:rFonts w:hint="eastAsia"/>
          <w:sz w:val="24"/>
        </w:rPr>
        <w:t>）计算。</w:t>
      </w:r>
    </w:p>
    <w:p w:rsidR="00F1380F" w:rsidRPr="00171081" w:rsidRDefault="00F8434D" w:rsidP="00F1380F">
      <w:pPr>
        <w:wordWrap w:val="0"/>
        <w:spacing w:line="360" w:lineRule="auto"/>
        <w:ind w:firstLine="420"/>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A</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A</m:t>
                        </m:r>
                      </m:e>
                    </m:acc>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A</m:t>
                    </m:r>
                  </m:e>
                  <m:sub>
                    <m:r>
                      <m:rPr>
                        <m:sty m:val="p"/>
                      </m:rPr>
                      <w:rPr>
                        <w:rFonts w:ascii="Cambria Math" w:hAnsi="Cambria Math"/>
                        <w:sz w:val="24"/>
                      </w:rPr>
                      <m:t>s</m:t>
                    </m:r>
                  </m:sub>
                </m:sSub>
                <m:r>
                  <m:rPr>
                    <m:sty m:val="p"/>
                  </m:rPr>
                  <w:rPr>
                    <w:rFonts w:ascii="Cambria Math" w:hAnsi="Cambria Math"/>
                    <w:sz w:val="24"/>
                  </w:rPr>
                  <m:t>)</m:t>
                </m:r>
              </m:e>
              <m:sup>
                <m:r>
                  <m:rPr>
                    <m:sty m:val="p"/>
                  </m:rPr>
                  <w:rPr>
                    <w:rFonts w:ascii="Cambria Math" w:hAnsi="Cambria Math"/>
                    <w:sz w:val="24"/>
                  </w:rPr>
                  <m:t>2</m:t>
                </m:r>
              </m:sup>
            </m:sSup>
          </m:e>
        </m:rad>
      </m:oMath>
      <w:r w:rsidR="00F1380F">
        <w:rPr>
          <w:rFonts w:hint="eastAsia"/>
          <w:sz w:val="24"/>
        </w:rPr>
        <w:t xml:space="preserve">               </w:t>
      </w:r>
      <w:r w:rsidR="00F1380F">
        <w:rPr>
          <w:rFonts w:hint="eastAsia"/>
          <w:sz w:val="24"/>
        </w:rPr>
        <w:t>（</w:t>
      </w:r>
      <w:r w:rsidR="00F1380F">
        <w:rPr>
          <w:rFonts w:hint="eastAsia"/>
          <w:sz w:val="24"/>
        </w:rPr>
        <w:t>C.2</w:t>
      </w:r>
      <w:r w:rsidR="00F1380F">
        <w:rPr>
          <w:rFonts w:hint="eastAsia"/>
          <w:sz w:val="24"/>
        </w:rPr>
        <w:t>）</w:t>
      </w:r>
    </w:p>
    <w:p w:rsidR="00F1380F" w:rsidRDefault="00F1380F" w:rsidP="00F1380F">
      <w:pPr>
        <w:spacing w:line="360" w:lineRule="auto"/>
        <w:rPr>
          <w:sz w:val="24"/>
        </w:rPr>
      </w:pPr>
      <w:r>
        <w:rPr>
          <w:rFonts w:hint="eastAsia"/>
          <w:sz w:val="24"/>
        </w:rPr>
        <w:t xml:space="preserve">C1.3 </w:t>
      </w:r>
      <w:r>
        <w:rPr>
          <w:rFonts w:hint="eastAsia"/>
          <w:sz w:val="24"/>
        </w:rPr>
        <w:t>不确定度来源</w:t>
      </w:r>
    </w:p>
    <w:p w:rsidR="00F1380F" w:rsidRDefault="00F1380F" w:rsidP="00F1380F">
      <w:pPr>
        <w:spacing w:line="360" w:lineRule="auto"/>
        <w:ind w:firstLine="465"/>
        <w:rPr>
          <w:sz w:val="24"/>
        </w:rPr>
      </w:pPr>
      <w:r>
        <w:rPr>
          <w:rFonts w:hint="eastAsia"/>
          <w:sz w:val="24"/>
        </w:rPr>
        <w:t>校准不确定度来源</w:t>
      </w:r>
      <w:r w:rsidR="009477BE">
        <w:rPr>
          <w:rFonts w:hint="eastAsia"/>
          <w:sz w:val="24"/>
        </w:rPr>
        <w:t>主要</w:t>
      </w:r>
      <w:r>
        <w:rPr>
          <w:rFonts w:hint="eastAsia"/>
          <w:sz w:val="24"/>
        </w:rPr>
        <w:t>包括测量重复性和</w:t>
      </w:r>
      <w:r w:rsidR="00F139A6">
        <w:rPr>
          <w:rFonts w:hint="eastAsia"/>
          <w:sz w:val="24"/>
        </w:rPr>
        <w:t>气体</w:t>
      </w:r>
      <w:r w:rsidR="009477BE">
        <w:rPr>
          <w:rFonts w:hint="eastAsia"/>
          <w:sz w:val="24"/>
        </w:rPr>
        <w:t>标准</w:t>
      </w:r>
      <w:r w:rsidR="00F139A6">
        <w:rPr>
          <w:rFonts w:hint="eastAsia"/>
          <w:sz w:val="24"/>
        </w:rPr>
        <w:t>物质</w:t>
      </w:r>
      <w:r>
        <w:rPr>
          <w:rFonts w:hint="eastAsia"/>
          <w:sz w:val="24"/>
        </w:rPr>
        <w:t>引入的不确定度。</w:t>
      </w:r>
    </w:p>
    <w:p w:rsidR="00F1380F" w:rsidRPr="00A6405B" w:rsidRDefault="00F1380F" w:rsidP="00F1380F">
      <w:pPr>
        <w:snapToGrid w:val="0"/>
        <w:spacing w:line="360" w:lineRule="auto"/>
        <w:ind w:firstLine="420"/>
        <w:rPr>
          <w:sz w:val="24"/>
        </w:rPr>
      </w:pPr>
      <w:r>
        <w:rPr>
          <w:rFonts w:hint="eastAsia"/>
          <w:sz w:val="24"/>
        </w:rPr>
        <w:t>1</w:t>
      </w:r>
      <w:r>
        <w:rPr>
          <w:rFonts w:hint="eastAsia"/>
          <w:sz w:val="24"/>
        </w:rPr>
        <w:t>）测量重复性引入的不确定度</w:t>
      </w:r>
    </w:p>
    <w:p w:rsidR="00701A94" w:rsidRDefault="009477BE" w:rsidP="00F1380F">
      <w:pPr>
        <w:snapToGrid w:val="0"/>
        <w:spacing w:line="360" w:lineRule="auto"/>
        <w:ind w:firstLine="420"/>
        <w:rPr>
          <w:sz w:val="24"/>
        </w:rPr>
      </w:pPr>
      <w:r>
        <w:rPr>
          <w:rFonts w:hint="eastAsia"/>
          <w:sz w:val="24"/>
        </w:rPr>
        <w:t>6</w:t>
      </w:r>
      <w:r w:rsidR="00F1380F">
        <w:rPr>
          <w:rFonts w:hint="eastAsia"/>
          <w:sz w:val="24"/>
        </w:rPr>
        <w:t>次测量的示值分别为</w:t>
      </w:r>
      <w:r w:rsidR="00701A94">
        <w:rPr>
          <w:rFonts w:hint="eastAsia"/>
          <w:sz w:val="24"/>
        </w:rPr>
        <w:t>18.523%</w:t>
      </w:r>
      <w:r w:rsidR="00701A94">
        <w:rPr>
          <w:rFonts w:hint="eastAsia"/>
          <w:sz w:val="24"/>
        </w:rPr>
        <w:t>、</w:t>
      </w:r>
      <w:r w:rsidR="00701A94">
        <w:rPr>
          <w:rFonts w:hint="eastAsia"/>
          <w:sz w:val="24"/>
        </w:rPr>
        <w:t>18.520%</w:t>
      </w:r>
      <w:r w:rsidR="00701A94">
        <w:rPr>
          <w:rFonts w:hint="eastAsia"/>
          <w:sz w:val="24"/>
        </w:rPr>
        <w:t>、</w:t>
      </w:r>
      <w:r w:rsidR="00701A94">
        <w:rPr>
          <w:rFonts w:hint="eastAsia"/>
          <w:sz w:val="24"/>
        </w:rPr>
        <w:t>18.526%</w:t>
      </w:r>
      <w:r w:rsidR="00701A94">
        <w:rPr>
          <w:rFonts w:hint="eastAsia"/>
          <w:sz w:val="24"/>
        </w:rPr>
        <w:t>、</w:t>
      </w:r>
      <w:r w:rsidR="00701A94">
        <w:rPr>
          <w:rFonts w:hint="eastAsia"/>
          <w:sz w:val="24"/>
        </w:rPr>
        <w:t>18.520%</w:t>
      </w:r>
      <w:r w:rsidR="00701A94">
        <w:rPr>
          <w:rFonts w:hint="eastAsia"/>
          <w:sz w:val="24"/>
        </w:rPr>
        <w:t>、</w:t>
      </w:r>
      <w:r w:rsidR="00701A94">
        <w:rPr>
          <w:rFonts w:hint="eastAsia"/>
          <w:sz w:val="24"/>
        </w:rPr>
        <w:t>18.528%</w:t>
      </w:r>
      <w:r w:rsidR="00701A94">
        <w:rPr>
          <w:rFonts w:hint="eastAsia"/>
          <w:sz w:val="24"/>
        </w:rPr>
        <w:t>、</w:t>
      </w:r>
      <w:r w:rsidR="00701A94">
        <w:rPr>
          <w:rFonts w:hint="eastAsia"/>
          <w:sz w:val="24"/>
        </w:rPr>
        <w:t>18.525%</w:t>
      </w:r>
      <w:r w:rsidR="00F1380F">
        <w:rPr>
          <w:rFonts w:hint="eastAsia"/>
          <w:sz w:val="24"/>
        </w:rPr>
        <w:t>，</w:t>
      </w:r>
      <w:r w:rsidR="004170F6">
        <w:rPr>
          <w:rFonts w:hint="eastAsia"/>
          <w:sz w:val="24"/>
        </w:rPr>
        <w:t>用贝塞尔公式</w:t>
      </w:r>
      <w:r w:rsidR="00EB3C1E">
        <w:rPr>
          <w:rFonts w:hint="eastAsia"/>
          <w:sz w:val="24"/>
        </w:rPr>
        <w:t>单次试验标准偏差</w:t>
      </w:r>
      <w:r w:rsidR="004170F6">
        <w:rPr>
          <w:rFonts w:hint="eastAsia"/>
          <w:sz w:val="24"/>
        </w:rPr>
        <w:t>：</w:t>
      </w:r>
    </w:p>
    <w:p w:rsidR="00701A94" w:rsidRDefault="00EB3C1E" w:rsidP="00F1380F">
      <w:pPr>
        <w:snapToGrid w:val="0"/>
        <w:spacing w:line="360" w:lineRule="auto"/>
        <w:ind w:firstLine="420"/>
        <w:rPr>
          <w:sz w:val="24"/>
        </w:rPr>
      </w:pPr>
      <m:oMathPara>
        <m:oMath>
          <m:r>
            <w:rPr>
              <w:rFonts w:ascii="Cambria Math" w:hAnsi="Cambria Math"/>
              <w:sz w:val="24"/>
            </w:rPr>
            <m:t>s</m:t>
          </m:r>
          <m:r>
            <m:rPr>
              <m:sty m:val="p"/>
            </m:rPr>
            <w:rPr>
              <w:rFonts w:ascii="Cambria Math" w:hAnsi="Cambria Math"/>
              <w:sz w:val="24"/>
            </w:rPr>
            <m:t>=</m:t>
          </m:r>
          <m:rad>
            <m:radPr>
              <m:degHide m:val="on"/>
              <m:ctrlPr>
                <w:rPr>
                  <w:rFonts w:ascii="Cambria Math" w:hAnsi="Cambria Math"/>
                  <w:sz w:val="24"/>
                </w:rPr>
              </m:ctrlPr>
            </m:radPr>
            <m:deg/>
            <m:e>
              <m:f>
                <m:fPr>
                  <m:ctrlPr>
                    <w:rPr>
                      <w:rFonts w:ascii="Cambria Math" w:hAnsi="Cambria Math"/>
                      <w:sz w:val="24"/>
                    </w:rPr>
                  </m:ctrlPr>
                </m:fPr>
                <m:num>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r>
                            <m:rPr>
                              <m:sty m:val="p"/>
                            </m:rPr>
                            <w:rPr>
                              <w:rFonts w:ascii="Cambria Math" w:hAnsi="Cambria Math"/>
                              <w:sz w:val="24"/>
                            </w:rPr>
                            <m:t>-</m:t>
                          </m:r>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acc>
                          <m:r>
                            <w:rPr>
                              <w:rFonts w:ascii="Cambria Math" w:hAnsi="Cambria Math"/>
                              <w:sz w:val="24"/>
                            </w:rPr>
                            <m:t>)</m:t>
                          </m:r>
                        </m:e>
                        <m:sup>
                          <m:r>
                            <m:rPr>
                              <m:sty m:val="p"/>
                            </m:rPr>
                            <w:rPr>
                              <w:rFonts w:ascii="Cambria Math" w:hAnsi="Cambria Math"/>
                              <w:sz w:val="24"/>
                            </w:rPr>
                            <m:t>2</m:t>
                          </m:r>
                        </m:sup>
                      </m:sSup>
                    </m:e>
                  </m:nary>
                </m:num>
                <m:den>
                  <m:r>
                    <w:rPr>
                      <w:rFonts w:ascii="Cambria Math" w:hAnsi="Cambria Math"/>
                      <w:sz w:val="24"/>
                    </w:rPr>
                    <m:t>n</m:t>
                  </m:r>
                  <m:r>
                    <m:rPr>
                      <m:sty m:val="p"/>
                    </m:rPr>
                    <w:rPr>
                      <w:rFonts w:ascii="Cambria Math" w:hAnsi="Cambria Math"/>
                      <w:sz w:val="24"/>
                    </w:rPr>
                    <m:t>-1</m:t>
                  </m:r>
                </m:den>
              </m:f>
            </m:e>
          </m:rad>
          <m:r>
            <m:rPr>
              <m:sty m:val="p"/>
            </m:rPr>
            <w:rPr>
              <w:rFonts w:ascii="Cambria Math" w:hAnsi="Cambria Math"/>
              <w:sz w:val="24"/>
            </w:rPr>
            <m:t>=0.0033%</m:t>
          </m:r>
        </m:oMath>
      </m:oMathPara>
    </w:p>
    <w:p w:rsidR="00F1380F" w:rsidRDefault="00EB3C1E" w:rsidP="00F1380F">
      <w:pPr>
        <w:snapToGrid w:val="0"/>
        <w:spacing w:line="360" w:lineRule="auto"/>
        <w:ind w:firstLine="420"/>
        <w:rPr>
          <w:sz w:val="24"/>
        </w:rPr>
      </w:pPr>
      <w:r>
        <w:rPr>
          <w:rFonts w:hint="eastAsia"/>
          <w:sz w:val="24"/>
        </w:rPr>
        <w:t>计算氧气浓度</w:t>
      </w:r>
      <w:r w:rsidR="00F1380F">
        <w:rPr>
          <w:rFonts w:hint="eastAsia"/>
          <w:sz w:val="24"/>
        </w:rPr>
        <w:t>示值误差时采用</w:t>
      </w:r>
      <w:r>
        <w:rPr>
          <w:rFonts w:hint="eastAsia"/>
          <w:sz w:val="24"/>
        </w:rPr>
        <w:t>6</w:t>
      </w:r>
      <w:r w:rsidR="00F1380F">
        <w:rPr>
          <w:rFonts w:hint="eastAsia"/>
          <w:sz w:val="24"/>
        </w:rPr>
        <w:t>次测量结果的平均值，则测量重复性的不确定度为：</w:t>
      </w:r>
    </w:p>
    <w:p w:rsidR="00F1380F" w:rsidRPr="00EB3C1E" w:rsidRDefault="00F1380F" w:rsidP="00F1380F">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A</m:t>
                      </m:r>
                    </m:e>
                  </m:acc>
                </m:e>
                <m:sub>
                  <m:r>
                    <m:rPr>
                      <m:sty m:val="p"/>
                    </m:rPr>
                    <w:rPr>
                      <w:rFonts w:ascii="Cambria Math" w:hAnsi="Cambria Math"/>
                      <w:sz w:val="24"/>
                    </w:rPr>
                    <m:t>i</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0.0033%</m:t>
              </m:r>
            </m:num>
            <m:den>
              <m:rad>
                <m:radPr>
                  <m:degHide m:val="on"/>
                  <m:ctrlPr>
                    <w:rPr>
                      <w:rFonts w:ascii="Cambria Math" w:hAnsi="Cambria Math"/>
                      <w:sz w:val="24"/>
                    </w:rPr>
                  </m:ctrlPr>
                </m:radPr>
                <m:deg/>
                <m:e>
                  <m:r>
                    <m:rPr>
                      <m:sty m:val="p"/>
                    </m:rPr>
                    <w:rPr>
                      <w:rFonts w:ascii="Cambria Math" w:hAnsi="Cambria Math"/>
                      <w:sz w:val="24"/>
                    </w:rPr>
                    <m:t>6</m:t>
                  </m:r>
                </m:e>
              </m:rad>
            </m:den>
          </m:f>
          <m:r>
            <m:rPr>
              <m:sty m:val="p"/>
            </m:rPr>
            <w:rPr>
              <w:rFonts w:ascii="Cambria Math" w:hAnsi="Cambria Math"/>
              <w:sz w:val="24"/>
            </w:rPr>
            <m:t>=0.0014%</m:t>
          </m:r>
        </m:oMath>
      </m:oMathPara>
    </w:p>
    <w:p w:rsidR="00F1380F" w:rsidRDefault="00F1380F" w:rsidP="00F1380F">
      <w:pPr>
        <w:spacing w:line="360" w:lineRule="auto"/>
        <w:ind w:firstLine="420"/>
        <w:rPr>
          <w:sz w:val="24"/>
        </w:rPr>
      </w:pPr>
      <w:r>
        <w:rPr>
          <w:rFonts w:hint="eastAsia"/>
          <w:sz w:val="24"/>
        </w:rPr>
        <w:t>2</w:t>
      </w:r>
      <w:r>
        <w:rPr>
          <w:rFonts w:hint="eastAsia"/>
          <w:sz w:val="24"/>
        </w:rPr>
        <w:t>）</w:t>
      </w:r>
      <w:r w:rsidR="00F139A6">
        <w:rPr>
          <w:rFonts w:hint="eastAsia"/>
          <w:sz w:val="24"/>
        </w:rPr>
        <w:t>气体</w:t>
      </w:r>
      <w:r w:rsidR="00EB3C1E">
        <w:rPr>
          <w:rFonts w:hint="eastAsia"/>
          <w:sz w:val="24"/>
        </w:rPr>
        <w:t>标准</w:t>
      </w:r>
      <w:r w:rsidR="00F139A6">
        <w:rPr>
          <w:rFonts w:hint="eastAsia"/>
          <w:sz w:val="24"/>
        </w:rPr>
        <w:t>物质</w:t>
      </w:r>
      <w:r>
        <w:rPr>
          <w:rFonts w:hint="eastAsia"/>
          <w:sz w:val="24"/>
        </w:rPr>
        <w:t>引入的不确定度</w:t>
      </w:r>
    </w:p>
    <w:p w:rsidR="00F1380F" w:rsidRDefault="00EB3C1E" w:rsidP="00EB3C1E">
      <w:pPr>
        <w:spacing w:line="360" w:lineRule="auto"/>
        <w:ind w:firstLine="420"/>
        <w:rPr>
          <w:sz w:val="24"/>
        </w:rPr>
      </w:pPr>
      <w:bookmarkStart w:id="7" w:name="OLE_LINK11"/>
      <w:bookmarkStart w:id="8" w:name="OLE_LINK12"/>
      <w:r>
        <w:rPr>
          <w:rFonts w:hint="eastAsia"/>
          <w:sz w:val="24"/>
        </w:rPr>
        <w:lastRenderedPageBreak/>
        <w:t>气体</w:t>
      </w:r>
      <w:r w:rsidR="00F139A6">
        <w:rPr>
          <w:rFonts w:hint="eastAsia"/>
          <w:sz w:val="24"/>
        </w:rPr>
        <w:t>标准物质</w:t>
      </w:r>
      <w:bookmarkEnd w:id="7"/>
      <w:bookmarkEnd w:id="8"/>
      <w:r>
        <w:rPr>
          <w:rFonts w:hint="eastAsia"/>
          <w:sz w:val="24"/>
        </w:rPr>
        <w:t>中氧气浓度为</w:t>
      </w:r>
      <w:r>
        <w:rPr>
          <w:rFonts w:hint="eastAsia"/>
          <w:sz w:val="24"/>
        </w:rPr>
        <w:t>18.5%</w:t>
      </w:r>
      <w:r>
        <w:rPr>
          <w:rFonts w:hint="eastAsia"/>
          <w:sz w:val="24"/>
        </w:rPr>
        <w:t>，相对不确定度为</w:t>
      </w:r>
      <w:r>
        <w:rPr>
          <w:rFonts w:hint="eastAsia"/>
          <w:sz w:val="24"/>
        </w:rPr>
        <w:t>1%</w:t>
      </w:r>
      <w:r>
        <w:rPr>
          <w:rFonts w:hint="eastAsia"/>
          <w:sz w:val="24"/>
        </w:rPr>
        <w:t>，包含因子</w:t>
      </w:r>
      <w:r w:rsidRPr="00EB3C1E">
        <w:rPr>
          <w:rFonts w:hint="eastAsia"/>
          <w:i/>
          <w:sz w:val="24"/>
        </w:rPr>
        <w:t>k</w:t>
      </w:r>
      <w:r>
        <w:rPr>
          <w:rFonts w:hint="eastAsia"/>
          <w:sz w:val="24"/>
        </w:rPr>
        <w:t>=2</w:t>
      </w:r>
      <w:r>
        <w:rPr>
          <w:rFonts w:hint="eastAsia"/>
          <w:sz w:val="24"/>
        </w:rPr>
        <w:t>，</w:t>
      </w:r>
      <w:r w:rsidR="00F139A6">
        <w:rPr>
          <w:rFonts w:hint="eastAsia"/>
          <w:sz w:val="24"/>
        </w:rPr>
        <w:t>气体标准物质</w:t>
      </w:r>
      <w:r w:rsidR="00F1380F">
        <w:rPr>
          <w:rFonts w:hint="eastAsia"/>
          <w:sz w:val="24"/>
        </w:rPr>
        <w:t>引入的不确定度</w:t>
      </w:r>
      <w:r>
        <w:rPr>
          <w:rFonts w:hint="eastAsia"/>
          <w:sz w:val="24"/>
        </w:rPr>
        <w:t>为：</w:t>
      </w:r>
    </w:p>
    <w:p w:rsidR="00F1380F" w:rsidRPr="00EB3C1E" w:rsidRDefault="00076393" w:rsidP="00F1380F">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A</m:t>
                  </m:r>
                </m:e>
                <m:sub>
                  <m:r>
                    <m:rPr>
                      <m:sty m:val="p"/>
                    </m:rPr>
                    <w:rPr>
                      <w:rFonts w:ascii="Cambria Math"/>
                      <w:sz w:val="24"/>
                    </w:rPr>
                    <m:t>s</m:t>
                  </m:r>
                </m:sub>
              </m:sSub>
            </m:e>
          </m:d>
          <m:r>
            <m:rPr>
              <m:sty m:val="p"/>
            </m:rPr>
            <w:rPr>
              <w:rFonts w:ascii="Cambria Math"/>
              <w:sz w:val="24"/>
            </w:rPr>
            <m:t>=</m:t>
          </m:r>
          <m:f>
            <m:fPr>
              <m:ctrlPr>
                <w:rPr>
                  <w:rFonts w:ascii="Cambria Math" w:hAnsi="Cambria Math"/>
                  <w:sz w:val="24"/>
                </w:rPr>
              </m:ctrlPr>
            </m:fPr>
            <m:num>
              <m:r>
                <m:rPr>
                  <m:sty m:val="p"/>
                </m:rPr>
                <w:rPr>
                  <w:rFonts w:ascii="Cambria Math"/>
                  <w:sz w:val="24"/>
                </w:rPr>
                <m:t>18.5%</m:t>
              </m:r>
              <m:r>
                <m:rPr>
                  <m:sty m:val="p"/>
                </m:rPr>
                <w:rPr>
                  <w:sz w:val="24"/>
                </w:rPr>
                <m:t>×</m:t>
              </m:r>
              <m:r>
                <m:rPr>
                  <m:sty m:val="p"/>
                </m:rPr>
                <w:rPr>
                  <w:rFonts w:ascii="Cambria Math"/>
                  <w:sz w:val="24"/>
                </w:rPr>
                <m:t>1%</m:t>
              </m:r>
            </m:num>
            <m:den>
              <m:r>
                <m:rPr>
                  <m:sty m:val="p"/>
                </m:rPr>
                <w:rPr>
                  <w:rFonts w:ascii="Cambria Math"/>
                  <w:sz w:val="24"/>
                </w:rPr>
                <m:t>2</m:t>
              </m:r>
            </m:den>
          </m:f>
          <m:r>
            <m:rPr>
              <m:sty m:val="p"/>
            </m:rPr>
            <w:rPr>
              <w:rFonts w:ascii="Cambria Math"/>
              <w:sz w:val="24"/>
            </w:rPr>
            <m:t>=0.0925%</m:t>
          </m:r>
        </m:oMath>
      </m:oMathPara>
    </w:p>
    <w:p w:rsidR="00F1380F" w:rsidRDefault="00F1380F" w:rsidP="00F1380F">
      <w:pPr>
        <w:snapToGrid w:val="0"/>
        <w:spacing w:line="360" w:lineRule="auto"/>
        <w:rPr>
          <w:sz w:val="24"/>
        </w:rPr>
      </w:pPr>
      <w:r>
        <w:rPr>
          <w:rFonts w:hint="eastAsia"/>
          <w:sz w:val="24"/>
        </w:rPr>
        <w:t>C1.</w:t>
      </w:r>
      <w:r w:rsidR="00D56F2C">
        <w:rPr>
          <w:rFonts w:hint="eastAsia"/>
          <w:sz w:val="24"/>
        </w:rPr>
        <w:t>4</w:t>
      </w:r>
      <w:r>
        <w:rPr>
          <w:rFonts w:hint="eastAsia"/>
          <w:sz w:val="24"/>
        </w:rPr>
        <w:t xml:space="preserve"> </w:t>
      </w:r>
      <w:r>
        <w:rPr>
          <w:rFonts w:hint="eastAsia"/>
          <w:sz w:val="24"/>
        </w:rPr>
        <w:t>标准不确定度分量一览表</w:t>
      </w:r>
    </w:p>
    <w:p w:rsidR="00F1380F" w:rsidRDefault="00F1380F" w:rsidP="00F1380F">
      <w:pPr>
        <w:snapToGrid w:val="0"/>
        <w:spacing w:line="360" w:lineRule="auto"/>
        <w:ind w:firstLineChars="200" w:firstLine="480"/>
        <w:rPr>
          <w:sz w:val="24"/>
        </w:rPr>
      </w:pPr>
      <w:r>
        <w:rPr>
          <w:rFonts w:hint="eastAsia"/>
          <w:sz w:val="24"/>
        </w:rPr>
        <w:t>输入量的标准不确定度汇总表如表</w:t>
      </w:r>
      <w:r>
        <w:rPr>
          <w:rFonts w:hint="eastAsia"/>
          <w:sz w:val="24"/>
        </w:rPr>
        <w:t>C.1</w:t>
      </w:r>
      <w:r>
        <w:rPr>
          <w:rFonts w:hint="eastAsia"/>
          <w:sz w:val="24"/>
        </w:rPr>
        <w:t>所示。</w:t>
      </w:r>
    </w:p>
    <w:p w:rsidR="00F1380F" w:rsidRPr="002644FF" w:rsidRDefault="00F1380F" w:rsidP="00F1380F">
      <w:pPr>
        <w:snapToGrid w:val="0"/>
        <w:spacing w:line="360" w:lineRule="auto"/>
        <w:ind w:firstLineChars="200" w:firstLine="480"/>
        <w:jc w:val="center"/>
        <w:rPr>
          <w:sz w:val="24"/>
        </w:rPr>
      </w:pPr>
      <w:r>
        <w:rPr>
          <w:rFonts w:hint="eastAsia"/>
          <w:sz w:val="24"/>
        </w:rPr>
        <w:t>表</w:t>
      </w:r>
      <w:r>
        <w:rPr>
          <w:rFonts w:hint="eastAsia"/>
          <w:sz w:val="24"/>
        </w:rPr>
        <w:t xml:space="preserve">C.1 </w:t>
      </w:r>
      <w:r w:rsidR="001329BC">
        <w:rPr>
          <w:rFonts w:hint="eastAsia"/>
          <w:sz w:val="24"/>
        </w:rPr>
        <w:t>氧气浓度示值误差</w:t>
      </w:r>
      <w:r>
        <w:rPr>
          <w:rFonts w:hint="eastAsia"/>
          <w:sz w:val="24"/>
        </w:rPr>
        <w:t>标准不确定度分量一览表</w:t>
      </w:r>
    </w:p>
    <w:tbl>
      <w:tblPr>
        <w:tblStyle w:val="a7"/>
        <w:tblW w:w="0" w:type="auto"/>
        <w:jc w:val="center"/>
        <w:tblInd w:w="108" w:type="dxa"/>
        <w:tblLook w:val="04A0"/>
      </w:tblPr>
      <w:tblGrid>
        <w:gridCol w:w="1597"/>
        <w:gridCol w:w="1238"/>
        <w:gridCol w:w="1418"/>
        <w:gridCol w:w="1701"/>
        <w:gridCol w:w="1701"/>
      </w:tblGrid>
      <w:tr w:rsidR="00F1380F" w:rsidTr="00A808B0">
        <w:trPr>
          <w:jc w:val="center"/>
        </w:trPr>
        <w:tc>
          <w:tcPr>
            <w:tcW w:w="1597" w:type="dxa"/>
            <w:vMerge w:val="restart"/>
            <w:vAlign w:val="center"/>
          </w:tcPr>
          <w:p w:rsidR="00F1380F" w:rsidRPr="002644FF" w:rsidRDefault="00F1380F" w:rsidP="00A808B0">
            <w:pPr>
              <w:snapToGrid w:val="0"/>
              <w:spacing w:line="360" w:lineRule="auto"/>
              <w:jc w:val="center"/>
              <w:rPr>
                <w:szCs w:val="21"/>
              </w:rPr>
            </w:pPr>
            <w:r w:rsidRPr="002644FF">
              <w:rPr>
                <w:rFonts w:hint="eastAsia"/>
                <w:szCs w:val="21"/>
              </w:rPr>
              <w:t>不确定度来源</w:t>
            </w:r>
          </w:p>
        </w:tc>
        <w:tc>
          <w:tcPr>
            <w:tcW w:w="2656" w:type="dxa"/>
            <w:gridSpan w:val="2"/>
            <w:vAlign w:val="center"/>
          </w:tcPr>
          <w:p w:rsidR="00F1380F" w:rsidRPr="002644FF" w:rsidRDefault="00F1380F" w:rsidP="00A808B0">
            <w:pPr>
              <w:snapToGrid w:val="0"/>
              <w:spacing w:line="360" w:lineRule="auto"/>
              <w:jc w:val="center"/>
              <w:rPr>
                <w:szCs w:val="21"/>
              </w:rPr>
            </w:pPr>
            <w:r w:rsidRPr="002644FF">
              <w:rPr>
                <w:rFonts w:hint="eastAsia"/>
                <w:szCs w:val="21"/>
              </w:rPr>
              <w:t>标准不确定度</w:t>
            </w:r>
          </w:p>
        </w:tc>
        <w:tc>
          <w:tcPr>
            <w:tcW w:w="1701" w:type="dxa"/>
            <w:vMerge w:val="restart"/>
            <w:vAlign w:val="center"/>
          </w:tcPr>
          <w:p w:rsidR="00F1380F" w:rsidRPr="002644FF" w:rsidRDefault="00F1380F" w:rsidP="00A808B0">
            <w:pPr>
              <w:snapToGrid w:val="0"/>
              <w:spacing w:line="360" w:lineRule="auto"/>
              <w:jc w:val="center"/>
              <w:rPr>
                <w:szCs w:val="21"/>
              </w:rPr>
            </w:pPr>
            <w:r w:rsidRPr="002644FF">
              <w:rPr>
                <w:rFonts w:hint="eastAsia"/>
                <w:szCs w:val="21"/>
              </w:rPr>
              <w:t>灵敏系数</w:t>
            </w:r>
          </w:p>
        </w:tc>
        <w:tc>
          <w:tcPr>
            <w:tcW w:w="1701" w:type="dxa"/>
            <w:vMerge w:val="restart"/>
            <w:vAlign w:val="center"/>
          </w:tcPr>
          <w:p w:rsidR="00F1380F" w:rsidRPr="002644FF" w:rsidRDefault="00F1380F" w:rsidP="00A808B0">
            <w:pPr>
              <w:snapToGrid w:val="0"/>
              <w:spacing w:line="276" w:lineRule="auto"/>
              <w:jc w:val="center"/>
              <w:rPr>
                <w:szCs w:val="21"/>
              </w:rPr>
            </w:pPr>
            <w:r w:rsidRPr="002644FF">
              <w:rPr>
                <w:rFonts w:hint="eastAsia"/>
                <w:szCs w:val="21"/>
              </w:rPr>
              <w:t>标准不确定度分量</w:t>
            </w:r>
          </w:p>
        </w:tc>
      </w:tr>
      <w:tr w:rsidR="00F1380F" w:rsidTr="00A808B0">
        <w:trPr>
          <w:jc w:val="center"/>
        </w:trPr>
        <w:tc>
          <w:tcPr>
            <w:tcW w:w="1597" w:type="dxa"/>
            <w:vMerge/>
            <w:vAlign w:val="center"/>
          </w:tcPr>
          <w:p w:rsidR="00F1380F" w:rsidRPr="002644FF" w:rsidRDefault="00F1380F" w:rsidP="00A808B0">
            <w:pPr>
              <w:snapToGrid w:val="0"/>
              <w:spacing w:line="360" w:lineRule="auto"/>
              <w:jc w:val="center"/>
              <w:rPr>
                <w:szCs w:val="21"/>
              </w:rPr>
            </w:pPr>
          </w:p>
        </w:tc>
        <w:tc>
          <w:tcPr>
            <w:tcW w:w="1238" w:type="dxa"/>
            <w:vAlign w:val="center"/>
          </w:tcPr>
          <w:p w:rsidR="00F1380F" w:rsidRPr="002644FF" w:rsidRDefault="00F1380F" w:rsidP="00A808B0">
            <w:pPr>
              <w:snapToGrid w:val="0"/>
              <w:spacing w:line="360" w:lineRule="auto"/>
              <w:jc w:val="center"/>
              <w:rPr>
                <w:szCs w:val="21"/>
              </w:rPr>
            </w:pPr>
            <w:r w:rsidRPr="002644FF">
              <w:rPr>
                <w:rFonts w:hint="eastAsia"/>
                <w:szCs w:val="21"/>
              </w:rPr>
              <w:t>符号</w:t>
            </w:r>
          </w:p>
        </w:tc>
        <w:tc>
          <w:tcPr>
            <w:tcW w:w="1418" w:type="dxa"/>
            <w:vAlign w:val="center"/>
          </w:tcPr>
          <w:p w:rsidR="00F1380F" w:rsidRPr="002644FF" w:rsidRDefault="00F1380F" w:rsidP="00A808B0">
            <w:pPr>
              <w:snapToGrid w:val="0"/>
              <w:spacing w:line="360" w:lineRule="auto"/>
              <w:jc w:val="center"/>
              <w:rPr>
                <w:szCs w:val="21"/>
              </w:rPr>
            </w:pPr>
            <w:r w:rsidRPr="002644FF">
              <w:rPr>
                <w:rFonts w:hint="eastAsia"/>
                <w:szCs w:val="21"/>
              </w:rPr>
              <w:t>数值</w:t>
            </w:r>
          </w:p>
        </w:tc>
        <w:tc>
          <w:tcPr>
            <w:tcW w:w="1701" w:type="dxa"/>
            <w:vMerge/>
            <w:vAlign w:val="center"/>
          </w:tcPr>
          <w:p w:rsidR="00F1380F" w:rsidRPr="002644FF" w:rsidRDefault="00F1380F" w:rsidP="00A808B0">
            <w:pPr>
              <w:snapToGrid w:val="0"/>
              <w:spacing w:line="360" w:lineRule="auto"/>
              <w:jc w:val="center"/>
              <w:rPr>
                <w:szCs w:val="21"/>
              </w:rPr>
            </w:pPr>
          </w:p>
        </w:tc>
        <w:tc>
          <w:tcPr>
            <w:tcW w:w="1701" w:type="dxa"/>
            <w:vMerge/>
            <w:vAlign w:val="center"/>
          </w:tcPr>
          <w:p w:rsidR="00F1380F" w:rsidRPr="002644FF" w:rsidRDefault="00F1380F" w:rsidP="00A808B0">
            <w:pPr>
              <w:snapToGrid w:val="0"/>
              <w:spacing w:line="360" w:lineRule="auto"/>
              <w:jc w:val="center"/>
              <w:rPr>
                <w:szCs w:val="21"/>
              </w:rPr>
            </w:pPr>
          </w:p>
        </w:tc>
      </w:tr>
      <w:tr w:rsidR="00F1380F" w:rsidTr="00A808B0">
        <w:trPr>
          <w:jc w:val="center"/>
        </w:trPr>
        <w:tc>
          <w:tcPr>
            <w:tcW w:w="1597" w:type="dxa"/>
            <w:vAlign w:val="center"/>
          </w:tcPr>
          <w:p w:rsidR="00F1380F" w:rsidRPr="002644FF" w:rsidRDefault="00F1380F" w:rsidP="00A808B0">
            <w:pPr>
              <w:snapToGrid w:val="0"/>
              <w:spacing w:line="360" w:lineRule="auto"/>
              <w:jc w:val="center"/>
              <w:rPr>
                <w:szCs w:val="21"/>
              </w:rPr>
            </w:pPr>
            <w:r w:rsidRPr="002644FF">
              <w:rPr>
                <w:rFonts w:hint="eastAsia"/>
                <w:szCs w:val="21"/>
              </w:rPr>
              <w:t>测量重复性</w:t>
            </w:r>
          </w:p>
        </w:tc>
        <w:tc>
          <w:tcPr>
            <w:tcW w:w="1238" w:type="dxa"/>
            <w:vAlign w:val="center"/>
          </w:tcPr>
          <w:p w:rsidR="00F1380F" w:rsidRPr="002644FF" w:rsidRDefault="00F1380F" w:rsidP="00EB3C1E">
            <w:pPr>
              <w:snapToGrid w:val="0"/>
              <w:spacing w:line="360" w:lineRule="auto"/>
              <w:jc w:val="center"/>
              <w:rPr>
                <w:szCs w:val="21"/>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A</m:t>
                            </m:r>
                          </m:e>
                        </m:acc>
                      </m:e>
                      <m:sub>
                        <m:r>
                          <m:rPr>
                            <m:sty m:val="p"/>
                          </m:rPr>
                          <w:rPr>
                            <w:rFonts w:ascii="Cambria Math" w:hAnsi="Cambria Math"/>
                            <w:sz w:val="24"/>
                          </w:rPr>
                          <m:t>i</m:t>
                        </m:r>
                      </m:sub>
                    </m:sSub>
                  </m:e>
                </m:d>
              </m:oMath>
            </m:oMathPara>
          </w:p>
        </w:tc>
        <w:tc>
          <w:tcPr>
            <w:tcW w:w="1418" w:type="dxa"/>
            <w:vAlign w:val="center"/>
          </w:tcPr>
          <w:p w:rsidR="00F1380F" w:rsidRPr="002644FF" w:rsidRDefault="00F1380F" w:rsidP="00EB3C1E">
            <w:pPr>
              <w:snapToGrid w:val="0"/>
              <w:spacing w:line="360" w:lineRule="auto"/>
              <w:jc w:val="center"/>
              <w:rPr>
                <w:szCs w:val="21"/>
              </w:rPr>
            </w:pPr>
            <w:r>
              <w:rPr>
                <w:rFonts w:hint="eastAsia"/>
                <w:szCs w:val="21"/>
              </w:rPr>
              <w:t>0.</w:t>
            </w:r>
            <w:r w:rsidR="00EB3C1E">
              <w:rPr>
                <w:rFonts w:hint="eastAsia"/>
                <w:szCs w:val="21"/>
              </w:rPr>
              <w:t>0014%</w:t>
            </w:r>
          </w:p>
        </w:tc>
        <w:tc>
          <w:tcPr>
            <w:tcW w:w="1701" w:type="dxa"/>
            <w:vAlign w:val="center"/>
          </w:tcPr>
          <w:p w:rsidR="00F1380F" w:rsidRPr="008632D8" w:rsidRDefault="008632D8" w:rsidP="008632D8">
            <w:pPr>
              <w:snapToGrid w:val="0"/>
              <w:spacing w:line="360" w:lineRule="auto"/>
              <w:jc w:val="center"/>
              <w:rPr>
                <w:szCs w:val="21"/>
              </w:rPr>
            </w:pPr>
            <w:r w:rsidRPr="008632D8">
              <w:rPr>
                <w:szCs w:val="21"/>
              </w:rPr>
              <w:t>1</w:t>
            </w:r>
          </w:p>
        </w:tc>
        <w:tc>
          <w:tcPr>
            <w:tcW w:w="1701" w:type="dxa"/>
            <w:vAlign w:val="center"/>
          </w:tcPr>
          <w:p w:rsidR="00F1380F" w:rsidRPr="002644FF" w:rsidRDefault="00D25A7D" w:rsidP="00F139A6">
            <w:pPr>
              <w:snapToGrid w:val="0"/>
              <w:spacing w:line="360" w:lineRule="auto"/>
              <w:jc w:val="center"/>
              <w:rPr>
                <w:szCs w:val="21"/>
              </w:rPr>
            </w:pPr>
            <w:r>
              <w:rPr>
                <w:rFonts w:hint="eastAsia"/>
                <w:szCs w:val="21"/>
              </w:rPr>
              <w:t>0.00</w:t>
            </w:r>
            <w:r w:rsidR="00F139A6">
              <w:rPr>
                <w:rFonts w:hint="eastAsia"/>
                <w:szCs w:val="21"/>
              </w:rPr>
              <w:t>14</w:t>
            </w:r>
            <w:r>
              <w:rPr>
                <w:rFonts w:hint="eastAsia"/>
                <w:szCs w:val="21"/>
              </w:rPr>
              <w:t>%</w:t>
            </w:r>
          </w:p>
        </w:tc>
      </w:tr>
      <w:tr w:rsidR="00F1380F" w:rsidTr="00A808B0">
        <w:trPr>
          <w:jc w:val="center"/>
        </w:trPr>
        <w:tc>
          <w:tcPr>
            <w:tcW w:w="1597" w:type="dxa"/>
            <w:vAlign w:val="center"/>
          </w:tcPr>
          <w:p w:rsidR="00F1380F" w:rsidRPr="002644FF" w:rsidRDefault="00925D77" w:rsidP="00925D77">
            <w:pPr>
              <w:snapToGrid w:val="0"/>
              <w:spacing w:line="360" w:lineRule="auto"/>
              <w:jc w:val="center"/>
              <w:rPr>
                <w:szCs w:val="21"/>
              </w:rPr>
            </w:pPr>
            <w:r>
              <w:rPr>
                <w:rFonts w:hint="eastAsia"/>
                <w:szCs w:val="21"/>
              </w:rPr>
              <w:t>气体</w:t>
            </w:r>
            <w:r w:rsidR="000D0FD6">
              <w:rPr>
                <w:rFonts w:hint="eastAsia"/>
                <w:szCs w:val="21"/>
              </w:rPr>
              <w:t>标准</w:t>
            </w:r>
            <w:r>
              <w:rPr>
                <w:rFonts w:hint="eastAsia"/>
                <w:szCs w:val="21"/>
              </w:rPr>
              <w:t>物质</w:t>
            </w:r>
          </w:p>
        </w:tc>
        <w:tc>
          <w:tcPr>
            <w:tcW w:w="1238" w:type="dxa"/>
            <w:vAlign w:val="center"/>
          </w:tcPr>
          <w:p w:rsidR="00F1380F" w:rsidRPr="002644FF" w:rsidRDefault="00076393" w:rsidP="00A808B0">
            <w:pPr>
              <w:snapToGrid w:val="0"/>
              <w:spacing w:line="360" w:lineRule="auto"/>
              <w:jc w:val="center"/>
              <w:rPr>
                <w:szCs w:val="21"/>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A</m:t>
                        </m:r>
                      </m:e>
                      <m:sub>
                        <m:r>
                          <m:rPr>
                            <m:sty m:val="p"/>
                          </m:rPr>
                          <w:rPr>
                            <w:rFonts w:ascii="Cambria Math" w:hAnsi="Cambria Math"/>
                            <w:sz w:val="24"/>
                          </w:rPr>
                          <m:t>s</m:t>
                        </m:r>
                      </m:sub>
                    </m:sSub>
                  </m:e>
                </m:d>
              </m:oMath>
            </m:oMathPara>
          </w:p>
        </w:tc>
        <w:tc>
          <w:tcPr>
            <w:tcW w:w="1418" w:type="dxa"/>
            <w:vAlign w:val="center"/>
          </w:tcPr>
          <w:p w:rsidR="00F1380F" w:rsidRPr="002644FF" w:rsidRDefault="00F1380F" w:rsidP="00EB3C1E">
            <w:pPr>
              <w:snapToGrid w:val="0"/>
              <w:spacing w:line="360" w:lineRule="auto"/>
              <w:jc w:val="center"/>
              <w:rPr>
                <w:szCs w:val="21"/>
              </w:rPr>
            </w:pPr>
            <w:r>
              <w:rPr>
                <w:rFonts w:hint="eastAsia"/>
                <w:szCs w:val="21"/>
              </w:rPr>
              <w:t>0.0</w:t>
            </w:r>
            <w:r w:rsidR="00EB3C1E">
              <w:rPr>
                <w:rFonts w:hint="eastAsia"/>
                <w:szCs w:val="21"/>
              </w:rPr>
              <w:t>925%</w:t>
            </w:r>
          </w:p>
        </w:tc>
        <w:tc>
          <w:tcPr>
            <w:tcW w:w="1701" w:type="dxa"/>
            <w:vAlign w:val="center"/>
          </w:tcPr>
          <w:p w:rsidR="00F1380F" w:rsidRPr="008632D8" w:rsidRDefault="008632D8" w:rsidP="00A808B0">
            <w:pPr>
              <w:snapToGrid w:val="0"/>
              <w:spacing w:line="360" w:lineRule="auto"/>
              <w:jc w:val="center"/>
              <w:rPr>
                <w:szCs w:val="21"/>
              </w:rPr>
            </w:pPr>
            <w:r w:rsidRPr="008632D8">
              <w:rPr>
                <w:szCs w:val="21"/>
              </w:rPr>
              <w:t>-1</w:t>
            </w:r>
          </w:p>
        </w:tc>
        <w:tc>
          <w:tcPr>
            <w:tcW w:w="1701" w:type="dxa"/>
            <w:vAlign w:val="center"/>
          </w:tcPr>
          <w:p w:rsidR="00F1380F" w:rsidRPr="002644FF" w:rsidRDefault="00F1380F" w:rsidP="00F139A6">
            <w:pPr>
              <w:snapToGrid w:val="0"/>
              <w:spacing w:line="360" w:lineRule="auto"/>
              <w:jc w:val="center"/>
              <w:rPr>
                <w:szCs w:val="21"/>
              </w:rPr>
            </w:pPr>
            <w:r>
              <w:rPr>
                <w:rFonts w:hint="eastAsia"/>
                <w:szCs w:val="21"/>
              </w:rPr>
              <w:t>0.</w:t>
            </w:r>
            <w:r w:rsidR="00F139A6">
              <w:rPr>
                <w:rFonts w:hint="eastAsia"/>
                <w:szCs w:val="21"/>
              </w:rPr>
              <w:t>0925</w:t>
            </w:r>
            <w:r w:rsidR="00D25A7D">
              <w:rPr>
                <w:rFonts w:hint="eastAsia"/>
                <w:szCs w:val="21"/>
              </w:rPr>
              <w:t>%</w:t>
            </w:r>
          </w:p>
        </w:tc>
      </w:tr>
    </w:tbl>
    <w:p w:rsidR="00F1380F" w:rsidRDefault="00F1380F" w:rsidP="00F1380F">
      <w:pPr>
        <w:snapToGrid w:val="0"/>
        <w:spacing w:line="360" w:lineRule="auto"/>
        <w:rPr>
          <w:sz w:val="24"/>
        </w:rPr>
      </w:pPr>
      <w:r>
        <w:rPr>
          <w:rFonts w:hint="eastAsia"/>
          <w:sz w:val="24"/>
        </w:rPr>
        <w:t>C1.</w:t>
      </w:r>
      <w:r w:rsidR="00D56F2C">
        <w:rPr>
          <w:rFonts w:hint="eastAsia"/>
          <w:sz w:val="24"/>
        </w:rPr>
        <w:t>5</w:t>
      </w:r>
      <w:r>
        <w:rPr>
          <w:rFonts w:hint="eastAsia"/>
          <w:sz w:val="24"/>
        </w:rPr>
        <w:t xml:space="preserve"> </w:t>
      </w:r>
      <w:r>
        <w:rPr>
          <w:rFonts w:hint="eastAsia"/>
          <w:sz w:val="24"/>
        </w:rPr>
        <w:t>合成标准不确定度的计算</w:t>
      </w:r>
    </w:p>
    <w:p w:rsidR="00F1380F" w:rsidRDefault="00D25A7D" w:rsidP="00F1380F">
      <w:pPr>
        <w:snapToGrid w:val="0"/>
        <w:spacing w:line="360" w:lineRule="auto"/>
        <w:ind w:firstLineChars="200" w:firstLine="480"/>
        <w:rPr>
          <w:sz w:val="24"/>
        </w:rPr>
      </w:pPr>
      <w:r>
        <w:rPr>
          <w:rFonts w:hint="eastAsia"/>
          <w:sz w:val="24"/>
        </w:rPr>
        <w:t>氧气浓度</w:t>
      </w:r>
      <w:r w:rsidR="00F1380F">
        <w:rPr>
          <w:rFonts w:hint="eastAsia"/>
          <w:sz w:val="24"/>
        </w:rPr>
        <w:t>示值误差的标准不确定度计算如下式。</w:t>
      </w:r>
    </w:p>
    <w:p w:rsidR="00F1380F" w:rsidRPr="00D25A7D" w:rsidRDefault="00F8434D" w:rsidP="00F1380F">
      <w:pPr>
        <w:snapToGrid w:val="0"/>
        <w:spacing w:line="360" w:lineRule="auto"/>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0.0014%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0.0925%</m:t>
                  </m:r>
                </m:e>
                <m:sup>
                  <m:r>
                    <m:rPr>
                      <m:sty m:val="p"/>
                    </m:rPr>
                    <w:rPr>
                      <w:rFonts w:ascii="Cambria Math" w:hAnsi="Cambria Math"/>
                      <w:sz w:val="24"/>
                    </w:rPr>
                    <m:t>2</m:t>
                  </m:r>
                </m:sup>
              </m:sSup>
            </m:e>
          </m:rad>
          <m:r>
            <m:rPr>
              <m:sty m:val="p"/>
            </m:rPr>
            <w:rPr>
              <w:rFonts w:ascii="Cambria Math" w:hAnsi="Cambria Math"/>
              <w:sz w:val="24"/>
            </w:rPr>
            <m:t xml:space="preserve"> =0.1%</m:t>
          </m:r>
        </m:oMath>
      </m:oMathPara>
    </w:p>
    <w:p w:rsidR="00F1380F" w:rsidRDefault="00F1380F" w:rsidP="00F1380F">
      <w:pPr>
        <w:snapToGrid w:val="0"/>
        <w:spacing w:line="360" w:lineRule="auto"/>
        <w:rPr>
          <w:sz w:val="24"/>
        </w:rPr>
      </w:pPr>
      <w:r>
        <w:rPr>
          <w:rFonts w:hint="eastAsia"/>
          <w:sz w:val="24"/>
        </w:rPr>
        <w:t>C1.</w:t>
      </w:r>
      <w:r w:rsidR="00D56F2C">
        <w:rPr>
          <w:rFonts w:hint="eastAsia"/>
          <w:sz w:val="24"/>
        </w:rPr>
        <w:t>6</w:t>
      </w:r>
      <w:r>
        <w:rPr>
          <w:rFonts w:hint="eastAsia"/>
          <w:sz w:val="24"/>
        </w:rPr>
        <w:t xml:space="preserve"> </w:t>
      </w:r>
      <w:r>
        <w:rPr>
          <w:rFonts w:hint="eastAsia"/>
          <w:sz w:val="24"/>
        </w:rPr>
        <w:t>扩展不确定度</w:t>
      </w:r>
    </w:p>
    <w:p w:rsidR="00F1380F" w:rsidRDefault="00F1380F" w:rsidP="00F1380F">
      <w:pPr>
        <w:snapToGrid w:val="0"/>
        <w:spacing w:line="360" w:lineRule="auto"/>
        <w:ind w:firstLineChars="200" w:firstLine="480"/>
        <w:rPr>
          <w:sz w:val="24"/>
        </w:rPr>
      </w:pPr>
      <w:r>
        <w:rPr>
          <w:rFonts w:hint="eastAsia"/>
          <w:sz w:val="24"/>
        </w:rPr>
        <w:t>取包含因子</w:t>
      </w:r>
      <w:r w:rsidRPr="00171081">
        <w:rPr>
          <w:rFonts w:hint="eastAsia"/>
          <w:i/>
          <w:sz w:val="24"/>
        </w:rPr>
        <w:t>k</w:t>
      </w:r>
      <w:r>
        <w:rPr>
          <w:rFonts w:hint="eastAsia"/>
          <w:sz w:val="24"/>
        </w:rPr>
        <w:t>=2</w:t>
      </w:r>
      <w:r>
        <w:rPr>
          <w:rFonts w:hint="eastAsia"/>
          <w:sz w:val="24"/>
        </w:rPr>
        <w:t>，得到</w:t>
      </w:r>
      <w:r w:rsidR="00D25A7D">
        <w:rPr>
          <w:rFonts w:hint="eastAsia"/>
          <w:sz w:val="24"/>
        </w:rPr>
        <w:t>氧气浓度示值误差的</w:t>
      </w:r>
      <w:r>
        <w:rPr>
          <w:rFonts w:hint="eastAsia"/>
          <w:sz w:val="24"/>
        </w:rPr>
        <w:t>扩展不确定度</w:t>
      </w:r>
      <w:r w:rsidR="00D25A7D">
        <w:rPr>
          <w:rFonts w:hint="eastAsia"/>
          <w:sz w:val="24"/>
        </w:rPr>
        <w:t>为</w:t>
      </w:r>
      <w:r>
        <w:rPr>
          <w:rFonts w:hint="eastAsia"/>
          <w:sz w:val="24"/>
        </w:rPr>
        <w:t>：</w:t>
      </w:r>
    </w:p>
    <w:p w:rsidR="00F1380F" w:rsidRPr="00D25A7D" w:rsidRDefault="00F1380F" w:rsidP="00F1380F">
      <w:pPr>
        <w:snapToGrid w:val="0"/>
        <w:spacing w:line="360" w:lineRule="auto"/>
        <w:rPr>
          <w:sz w:val="24"/>
        </w:rPr>
      </w:pPr>
      <m:oMathPara>
        <m:oMath>
          <m:r>
            <w:rPr>
              <w:rFonts w:ascii="Cambria Math" w:hAnsi="Cambria Math"/>
              <w:sz w:val="24"/>
            </w:rPr>
            <m:t>U</m:t>
          </m:r>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m:t>
          </m:r>
          <m:r>
            <w:rPr>
              <w:rFonts w:ascii="Cambria Math" w:hAnsi="Cambria Math"/>
              <w:sz w:val="24"/>
            </w:rPr>
            <m:t>2</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=0.2%</m:t>
          </m:r>
        </m:oMath>
      </m:oMathPara>
    </w:p>
    <w:p w:rsidR="00D20C15" w:rsidRDefault="00D20C15" w:rsidP="00D20C15">
      <w:pPr>
        <w:spacing w:line="360" w:lineRule="auto"/>
        <w:rPr>
          <w:rFonts w:ascii="黑体" w:eastAsia="黑体" w:hAnsiTheme="minorEastAsia"/>
          <w:sz w:val="24"/>
        </w:rPr>
      </w:pPr>
      <w:r w:rsidRPr="00155661">
        <w:rPr>
          <w:rFonts w:ascii="黑体" w:eastAsia="黑体" w:hint="eastAsia"/>
          <w:sz w:val="24"/>
        </w:rPr>
        <w:t>C</w:t>
      </w:r>
      <w:r w:rsidR="00F1380F">
        <w:rPr>
          <w:rFonts w:ascii="黑体" w:eastAsia="黑体" w:hint="eastAsia"/>
          <w:sz w:val="24"/>
        </w:rPr>
        <w:t>2</w:t>
      </w:r>
      <w:r w:rsidRPr="00155661">
        <w:rPr>
          <w:rFonts w:ascii="黑体" w:eastAsia="黑体" w:hint="eastAsia"/>
          <w:sz w:val="24"/>
        </w:rPr>
        <w:t>.</w:t>
      </w:r>
      <w:r w:rsidR="00786F45">
        <w:rPr>
          <w:rFonts w:ascii="黑体" w:eastAsia="黑体" w:hAnsiTheme="minorEastAsia" w:hint="eastAsia"/>
          <w:sz w:val="24"/>
        </w:rPr>
        <w:t>质量</w:t>
      </w:r>
      <w:r w:rsidR="00C34008">
        <w:rPr>
          <w:rFonts w:ascii="黑体" w:eastAsia="黑体" w:hAnsiTheme="minorEastAsia" w:hint="eastAsia"/>
          <w:sz w:val="24"/>
        </w:rPr>
        <w:t>示值误差</w:t>
      </w:r>
      <w:r w:rsidR="005802F3" w:rsidRPr="00155661">
        <w:rPr>
          <w:rFonts w:ascii="黑体" w:eastAsia="黑体" w:hAnsiTheme="minorEastAsia" w:hint="eastAsia"/>
          <w:sz w:val="24"/>
        </w:rPr>
        <w:t>的</w:t>
      </w:r>
      <w:r w:rsidR="0072706F" w:rsidRPr="00155661">
        <w:rPr>
          <w:rFonts w:ascii="黑体" w:eastAsia="黑体" w:hAnsiTheme="minorEastAsia" w:hint="eastAsia"/>
          <w:sz w:val="24"/>
        </w:rPr>
        <w:t>校准</w:t>
      </w:r>
      <w:r w:rsidR="00D93507" w:rsidRPr="00155661">
        <w:rPr>
          <w:rFonts w:ascii="黑体" w:eastAsia="黑体" w:hAnsiTheme="minorEastAsia" w:hint="eastAsia"/>
          <w:sz w:val="24"/>
        </w:rPr>
        <w:t>不确定度</w:t>
      </w:r>
      <w:r w:rsidR="00C34008">
        <w:rPr>
          <w:rFonts w:ascii="黑体" w:eastAsia="黑体" w:hAnsiTheme="minorEastAsia" w:hint="eastAsia"/>
          <w:sz w:val="24"/>
        </w:rPr>
        <w:t>评定示例</w:t>
      </w:r>
    </w:p>
    <w:p w:rsidR="00C13687" w:rsidRDefault="00C13687" w:rsidP="00C13687">
      <w:pPr>
        <w:spacing w:line="360" w:lineRule="auto"/>
        <w:rPr>
          <w:sz w:val="24"/>
        </w:rPr>
      </w:pPr>
      <w:r>
        <w:rPr>
          <w:rFonts w:hint="eastAsia"/>
          <w:sz w:val="24"/>
        </w:rPr>
        <w:t>C</w:t>
      </w:r>
      <w:r w:rsidR="00F1380F">
        <w:rPr>
          <w:rFonts w:hint="eastAsia"/>
          <w:sz w:val="24"/>
        </w:rPr>
        <w:t>2</w:t>
      </w:r>
      <w:r>
        <w:rPr>
          <w:rFonts w:hint="eastAsia"/>
          <w:sz w:val="24"/>
        </w:rPr>
        <w:t xml:space="preserve">.1 </w:t>
      </w:r>
      <w:r w:rsidR="006C1242">
        <w:rPr>
          <w:rFonts w:hint="eastAsia"/>
          <w:sz w:val="24"/>
        </w:rPr>
        <w:t>测量方法</w:t>
      </w:r>
    </w:p>
    <w:p w:rsidR="004E52D6" w:rsidRDefault="00892741" w:rsidP="00D93507">
      <w:pPr>
        <w:spacing w:line="360" w:lineRule="auto"/>
        <w:ind w:firstLine="420"/>
        <w:rPr>
          <w:sz w:val="24"/>
        </w:rPr>
      </w:pPr>
      <w:r>
        <w:rPr>
          <w:rFonts w:hint="eastAsia"/>
          <w:sz w:val="24"/>
        </w:rPr>
        <w:t>质量</w:t>
      </w:r>
      <w:r w:rsidR="00C13687">
        <w:rPr>
          <w:rFonts w:hint="eastAsia"/>
          <w:sz w:val="24"/>
        </w:rPr>
        <w:t>示值误差</w:t>
      </w:r>
      <w:r w:rsidR="0072706F">
        <w:rPr>
          <w:rFonts w:hint="eastAsia"/>
          <w:sz w:val="24"/>
        </w:rPr>
        <w:t>采用</w:t>
      </w:r>
      <w:r w:rsidR="0072706F">
        <w:rPr>
          <w:rFonts w:hint="eastAsia"/>
          <w:sz w:val="24"/>
        </w:rPr>
        <w:t>M1</w:t>
      </w:r>
      <w:r w:rsidR="0072706F">
        <w:rPr>
          <w:rFonts w:hint="eastAsia"/>
          <w:sz w:val="24"/>
        </w:rPr>
        <w:t>等级的砝码进行校准，</w:t>
      </w:r>
      <w:r w:rsidR="006C1242">
        <w:rPr>
          <w:rFonts w:hint="eastAsia"/>
          <w:sz w:val="24"/>
        </w:rPr>
        <w:t>按规范中规定的方法</w:t>
      </w:r>
      <w:r w:rsidR="004E52D6">
        <w:rPr>
          <w:rFonts w:hint="eastAsia"/>
          <w:sz w:val="24"/>
        </w:rPr>
        <w:t>重复测量</w:t>
      </w:r>
      <w:r w:rsidR="00382E3F">
        <w:rPr>
          <w:rFonts w:hint="eastAsia"/>
          <w:sz w:val="24"/>
        </w:rPr>
        <w:t>3</w:t>
      </w:r>
      <w:r w:rsidR="004E52D6">
        <w:rPr>
          <w:rFonts w:hint="eastAsia"/>
          <w:sz w:val="24"/>
        </w:rPr>
        <w:t>次，</w:t>
      </w:r>
      <w:r w:rsidR="00925D77">
        <w:rPr>
          <w:rFonts w:hint="eastAsia"/>
          <w:sz w:val="24"/>
        </w:rPr>
        <w:t>不同砝码质量</w:t>
      </w:r>
      <w:r w:rsidR="00D93507">
        <w:rPr>
          <w:rFonts w:hint="eastAsia"/>
          <w:sz w:val="24"/>
        </w:rPr>
        <w:t>各点的示值</w:t>
      </w:r>
      <w:r w:rsidR="004E52D6">
        <w:rPr>
          <w:rFonts w:hint="eastAsia"/>
          <w:sz w:val="24"/>
        </w:rPr>
        <w:t>平均值与砝码标称值之和的差值即为示值</w:t>
      </w:r>
      <w:r w:rsidR="00D93507">
        <w:rPr>
          <w:rFonts w:hint="eastAsia"/>
          <w:sz w:val="24"/>
        </w:rPr>
        <w:t>误差</w:t>
      </w:r>
      <w:r w:rsidR="004E52D6">
        <w:rPr>
          <w:rFonts w:hint="eastAsia"/>
          <w:sz w:val="24"/>
        </w:rPr>
        <w:t>。</w:t>
      </w:r>
    </w:p>
    <w:p w:rsidR="004E52D6" w:rsidRDefault="004E52D6" w:rsidP="004E52D6">
      <w:pPr>
        <w:spacing w:line="360" w:lineRule="auto"/>
        <w:rPr>
          <w:sz w:val="24"/>
        </w:rPr>
      </w:pPr>
      <w:r>
        <w:rPr>
          <w:rFonts w:hint="eastAsia"/>
          <w:sz w:val="24"/>
        </w:rPr>
        <w:t>C</w:t>
      </w:r>
      <w:r w:rsidR="00F1380F">
        <w:rPr>
          <w:rFonts w:hint="eastAsia"/>
          <w:sz w:val="24"/>
        </w:rPr>
        <w:t>2</w:t>
      </w:r>
      <w:r>
        <w:rPr>
          <w:rFonts w:hint="eastAsia"/>
          <w:sz w:val="24"/>
        </w:rPr>
        <w:t xml:space="preserve">.2 </w:t>
      </w:r>
      <w:r w:rsidR="00786F45">
        <w:rPr>
          <w:rFonts w:hint="eastAsia"/>
          <w:sz w:val="24"/>
        </w:rPr>
        <w:t>测量</w:t>
      </w:r>
      <w:r>
        <w:rPr>
          <w:rFonts w:hint="eastAsia"/>
          <w:sz w:val="24"/>
        </w:rPr>
        <w:t>模型</w:t>
      </w:r>
    </w:p>
    <w:p w:rsidR="004E52D6" w:rsidRPr="00F3168B" w:rsidRDefault="00703739" w:rsidP="004E52D6">
      <w:pPr>
        <w:spacing w:line="360" w:lineRule="auto"/>
        <w:ind w:firstLineChars="200" w:firstLine="480"/>
        <w:rPr>
          <w:sz w:val="24"/>
        </w:rPr>
      </w:pPr>
      <w:r>
        <w:rPr>
          <w:rFonts w:hint="eastAsia"/>
          <w:sz w:val="24"/>
        </w:rPr>
        <w:t>质量</w:t>
      </w:r>
      <w:r w:rsidR="00D93507">
        <w:rPr>
          <w:rFonts w:hint="eastAsia"/>
          <w:sz w:val="24"/>
        </w:rPr>
        <w:t>的示值误差</w:t>
      </w:r>
      <w:r w:rsidR="004E52D6" w:rsidRPr="00F3168B">
        <w:rPr>
          <w:sz w:val="24"/>
        </w:rPr>
        <w:t>可按照式（</w:t>
      </w:r>
      <w:bookmarkStart w:id="9" w:name="OLE_LINK3"/>
      <w:bookmarkStart w:id="10" w:name="OLE_LINK4"/>
      <w:r w:rsidR="004E52D6" w:rsidRPr="00F3168B">
        <w:rPr>
          <w:sz w:val="24"/>
        </w:rPr>
        <w:t>C.</w:t>
      </w:r>
      <w:bookmarkEnd w:id="9"/>
      <w:bookmarkEnd w:id="10"/>
      <w:r w:rsidR="00DE3F73">
        <w:rPr>
          <w:rFonts w:hint="eastAsia"/>
          <w:sz w:val="24"/>
        </w:rPr>
        <w:t>3</w:t>
      </w:r>
      <w:r w:rsidR="004E52D6" w:rsidRPr="00F3168B">
        <w:rPr>
          <w:sz w:val="24"/>
        </w:rPr>
        <w:t>）进行计算。</w:t>
      </w:r>
    </w:p>
    <w:p w:rsidR="00382E3F" w:rsidRDefault="00F8434D" w:rsidP="002644FF">
      <w:pPr>
        <w:spacing w:line="360" w:lineRule="auto"/>
        <w:ind w:firstLine="420"/>
        <w:jc w:val="right"/>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r>
          <m:rPr>
            <m:sty m:val="p"/>
          </m:rP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s</m:t>
            </m:r>
          </m:sub>
        </m:sSub>
      </m:oMath>
      <w:r w:rsidR="00382E3F">
        <w:rPr>
          <w:rFonts w:hint="eastAsia"/>
          <w:sz w:val="24"/>
        </w:rPr>
        <w:t xml:space="preserve">                      </w:t>
      </w:r>
      <w:r w:rsidR="00382E3F">
        <w:rPr>
          <w:rFonts w:hint="eastAsia"/>
          <w:sz w:val="24"/>
        </w:rPr>
        <w:t>（</w:t>
      </w:r>
      <w:r w:rsidR="00D31943" w:rsidRPr="00F3168B">
        <w:rPr>
          <w:sz w:val="24"/>
        </w:rPr>
        <w:t>C.</w:t>
      </w:r>
      <w:r w:rsidR="00DE3F73">
        <w:rPr>
          <w:rFonts w:hint="eastAsia"/>
          <w:sz w:val="24"/>
        </w:rPr>
        <w:t>3</w:t>
      </w:r>
      <w:r w:rsidR="00382E3F">
        <w:rPr>
          <w:rFonts w:hint="eastAsia"/>
          <w:sz w:val="24"/>
        </w:rPr>
        <w:t>）</w:t>
      </w:r>
    </w:p>
    <w:p w:rsidR="00382E3F" w:rsidRDefault="00382E3F" w:rsidP="00382E3F">
      <w:pPr>
        <w:spacing w:line="360" w:lineRule="auto"/>
        <w:ind w:firstLine="420"/>
        <w:rPr>
          <w:sz w:val="24"/>
        </w:rPr>
      </w:pPr>
      <w:r>
        <w:rPr>
          <w:rFonts w:hint="eastAsia"/>
          <w:sz w:val="24"/>
        </w:rPr>
        <w:t>式中：</w:t>
      </w:r>
    </w:p>
    <w:p w:rsidR="00382E3F" w:rsidRDefault="00F8434D" w:rsidP="00382E3F">
      <w:pPr>
        <w:spacing w:line="360" w:lineRule="auto"/>
        <w:ind w:firstLine="420"/>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oMath>
      <w:r w:rsidR="00382E3F">
        <w:rPr>
          <w:rFonts w:hint="eastAsia"/>
          <w:sz w:val="24"/>
        </w:rPr>
        <w:t>——</w:t>
      </w:r>
      <w:r w:rsidR="004C561A">
        <w:rPr>
          <w:rFonts w:hint="eastAsia"/>
          <w:sz w:val="24"/>
        </w:rPr>
        <w:t>第</w:t>
      </w:r>
      <w:r w:rsidR="004C561A" w:rsidRPr="004C561A">
        <w:rPr>
          <w:rFonts w:hint="eastAsia"/>
          <w:i/>
          <w:sz w:val="24"/>
        </w:rPr>
        <w:t>i</w:t>
      </w:r>
      <w:r w:rsidR="004C561A">
        <w:rPr>
          <w:rFonts w:hint="eastAsia"/>
          <w:sz w:val="24"/>
        </w:rPr>
        <w:t>次放置砝码后</w:t>
      </w:r>
      <w:r w:rsidR="00382E3F">
        <w:rPr>
          <w:rFonts w:hint="eastAsia"/>
          <w:sz w:val="24"/>
        </w:rPr>
        <w:t>质量测量结果的示值误差，</w:t>
      </w:r>
      <w:r w:rsidR="00382E3F">
        <w:rPr>
          <w:rFonts w:hint="eastAsia"/>
          <w:sz w:val="24"/>
        </w:rPr>
        <w:t>g</w:t>
      </w:r>
      <w:r w:rsidR="00382E3F">
        <w:rPr>
          <w:rFonts w:hint="eastAsia"/>
          <w:sz w:val="24"/>
        </w:rPr>
        <w:t>；</w:t>
      </w:r>
    </w:p>
    <w:p w:rsidR="00382E3F" w:rsidRDefault="00F8434D" w:rsidP="00382E3F">
      <w:pPr>
        <w:spacing w:line="360" w:lineRule="auto"/>
        <w:ind w:firstLine="420"/>
        <w:rPr>
          <w:sz w:val="24"/>
        </w:rPr>
      </w:pP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m</m:t>
                </m:r>
              </m:e>
            </m:acc>
          </m:e>
          <m:sub>
            <m:r>
              <w:rPr>
                <w:rFonts w:ascii="Cambria Math" w:hAnsi="Cambria Math"/>
                <w:sz w:val="24"/>
              </w:rPr>
              <m:t>i</m:t>
            </m:r>
          </m:sub>
        </m:sSub>
      </m:oMath>
      <w:r w:rsidR="00382E3F">
        <w:rPr>
          <w:rFonts w:hint="eastAsia"/>
          <w:sz w:val="24"/>
        </w:rPr>
        <w:t>——第</w:t>
      </w:r>
      <w:r w:rsidR="00382E3F" w:rsidRPr="004C561A">
        <w:rPr>
          <w:rFonts w:hint="eastAsia"/>
          <w:i/>
          <w:sz w:val="24"/>
        </w:rPr>
        <w:t>i</w:t>
      </w:r>
      <w:r w:rsidR="00382E3F">
        <w:rPr>
          <w:rFonts w:hint="eastAsia"/>
          <w:sz w:val="24"/>
        </w:rPr>
        <w:t>次放置砝码后的三次测量结果的平均值，</w:t>
      </w:r>
      <w:r w:rsidR="00382E3F">
        <w:rPr>
          <w:rFonts w:hint="eastAsia"/>
          <w:sz w:val="24"/>
        </w:rPr>
        <w:t>g</w:t>
      </w:r>
      <w:r w:rsidR="00382E3F">
        <w:rPr>
          <w:rFonts w:hint="eastAsia"/>
          <w:sz w:val="24"/>
        </w:rPr>
        <w:t>；</w:t>
      </w:r>
    </w:p>
    <w:p w:rsidR="00382E3F" w:rsidRDefault="00F8434D" w:rsidP="00382E3F">
      <w:pPr>
        <w:spacing w:line="360" w:lineRule="auto"/>
        <w:ind w:firstLine="420"/>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oMath>
      <w:r w:rsidR="00382E3F">
        <w:rPr>
          <w:rFonts w:hint="eastAsia"/>
          <w:sz w:val="24"/>
        </w:rPr>
        <w:t>——第</w:t>
      </w:r>
      <w:r w:rsidR="00382E3F" w:rsidRPr="004C561A">
        <w:rPr>
          <w:rFonts w:hint="eastAsia"/>
          <w:i/>
          <w:sz w:val="24"/>
        </w:rPr>
        <w:t>i</w:t>
      </w:r>
      <w:r w:rsidR="00382E3F">
        <w:rPr>
          <w:rFonts w:hint="eastAsia"/>
          <w:sz w:val="24"/>
        </w:rPr>
        <w:t>次放置的砝码的总质量，</w:t>
      </w:r>
      <w:r w:rsidR="00382E3F">
        <w:rPr>
          <w:rFonts w:hint="eastAsia"/>
          <w:sz w:val="24"/>
        </w:rPr>
        <w:t>g</w:t>
      </w:r>
      <w:r w:rsidR="00382E3F">
        <w:rPr>
          <w:rFonts w:hint="eastAsia"/>
          <w:sz w:val="24"/>
        </w:rPr>
        <w:t>。</w:t>
      </w:r>
    </w:p>
    <w:p w:rsidR="004E52D6" w:rsidRDefault="0090645A" w:rsidP="00D93507">
      <w:pPr>
        <w:spacing w:line="360" w:lineRule="auto"/>
        <w:ind w:firstLine="420"/>
        <w:rPr>
          <w:sz w:val="24"/>
        </w:rPr>
      </w:pPr>
      <w:bookmarkStart w:id="11" w:name="OLE_LINK7"/>
      <w:bookmarkStart w:id="12" w:name="OLE_LINK8"/>
      <w:r w:rsidRPr="0090645A">
        <w:rPr>
          <w:rFonts w:eastAsiaTheme="minorEastAsia" w:hint="eastAsia"/>
          <w:sz w:val="24"/>
        </w:rPr>
        <w:t>各输入量彼此独立不相关，</w:t>
      </w:r>
      <w:r w:rsidR="004E52D6">
        <w:rPr>
          <w:rFonts w:hint="eastAsia"/>
          <w:sz w:val="24"/>
        </w:rPr>
        <w:t>因此，示值误差的合成</w:t>
      </w:r>
      <w:r>
        <w:rPr>
          <w:rFonts w:hint="eastAsia"/>
          <w:sz w:val="24"/>
        </w:rPr>
        <w:t>标准</w:t>
      </w:r>
      <w:r w:rsidR="004E52D6">
        <w:rPr>
          <w:rFonts w:hint="eastAsia"/>
          <w:sz w:val="24"/>
        </w:rPr>
        <w:t>不确定度</w:t>
      </w:r>
      <w:r w:rsidR="00D31943">
        <w:rPr>
          <w:rFonts w:hint="eastAsia"/>
          <w:sz w:val="24"/>
        </w:rPr>
        <w:t>按式（</w:t>
      </w:r>
      <w:r w:rsidR="00D31943">
        <w:rPr>
          <w:rFonts w:hint="eastAsia"/>
          <w:sz w:val="24"/>
        </w:rPr>
        <w:t>C.</w:t>
      </w:r>
      <w:r w:rsidR="00DE3F73">
        <w:rPr>
          <w:rFonts w:hint="eastAsia"/>
          <w:sz w:val="24"/>
        </w:rPr>
        <w:t>4</w:t>
      </w:r>
      <w:r w:rsidR="00D31943">
        <w:rPr>
          <w:rFonts w:hint="eastAsia"/>
          <w:sz w:val="24"/>
        </w:rPr>
        <w:t>）计算。</w:t>
      </w:r>
    </w:p>
    <w:p w:rsidR="004E52D6" w:rsidRPr="00171081" w:rsidRDefault="00F8434D" w:rsidP="00171081">
      <w:pPr>
        <w:wordWrap w:val="0"/>
        <w:spacing w:line="360" w:lineRule="auto"/>
        <w:ind w:firstLine="420"/>
        <w:jc w:val="right"/>
        <w:rPr>
          <w:sz w:val="24"/>
        </w:rPr>
      </w:pP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m</m:t>
                        </m:r>
                      </m:e>
                    </m:acc>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s</m:t>
                    </m:r>
                  </m:sub>
                </m:sSub>
                <m:r>
                  <m:rPr>
                    <m:sty m:val="p"/>
                  </m:rPr>
                  <w:rPr>
                    <w:rFonts w:ascii="Cambria Math" w:hAnsi="Cambria Math"/>
                    <w:sz w:val="24"/>
                  </w:rPr>
                  <m:t>)</m:t>
                </m:r>
              </m:e>
              <m:sup>
                <m:r>
                  <m:rPr>
                    <m:sty m:val="p"/>
                  </m:rPr>
                  <w:rPr>
                    <w:rFonts w:ascii="Cambria Math" w:hAnsi="Cambria Math"/>
                    <w:sz w:val="24"/>
                  </w:rPr>
                  <m:t>2</m:t>
                </m:r>
              </m:sup>
            </m:sSup>
          </m:e>
        </m:rad>
      </m:oMath>
      <w:r w:rsidR="00171081">
        <w:rPr>
          <w:rFonts w:hint="eastAsia"/>
          <w:sz w:val="24"/>
        </w:rPr>
        <w:t xml:space="preserve">   </w:t>
      </w:r>
      <w:bookmarkEnd w:id="11"/>
      <w:bookmarkEnd w:id="12"/>
      <w:r w:rsidR="00171081">
        <w:rPr>
          <w:rFonts w:hint="eastAsia"/>
          <w:sz w:val="24"/>
        </w:rPr>
        <w:t xml:space="preserve">            </w:t>
      </w:r>
      <w:r w:rsidR="00171081">
        <w:rPr>
          <w:rFonts w:hint="eastAsia"/>
          <w:sz w:val="24"/>
        </w:rPr>
        <w:t>（</w:t>
      </w:r>
      <w:r w:rsidR="00171081">
        <w:rPr>
          <w:rFonts w:hint="eastAsia"/>
          <w:sz w:val="24"/>
        </w:rPr>
        <w:t>C.</w:t>
      </w:r>
      <w:r w:rsidR="00DE3F73">
        <w:rPr>
          <w:rFonts w:hint="eastAsia"/>
          <w:sz w:val="24"/>
        </w:rPr>
        <w:t>4</w:t>
      </w:r>
      <w:r w:rsidR="00171081">
        <w:rPr>
          <w:rFonts w:hint="eastAsia"/>
          <w:sz w:val="24"/>
        </w:rPr>
        <w:t>）</w:t>
      </w:r>
    </w:p>
    <w:p w:rsidR="004E52D6" w:rsidRDefault="007B1A91" w:rsidP="007B1A91">
      <w:pPr>
        <w:spacing w:line="360" w:lineRule="auto"/>
        <w:rPr>
          <w:sz w:val="24"/>
        </w:rPr>
      </w:pPr>
      <w:r>
        <w:rPr>
          <w:rFonts w:hint="eastAsia"/>
          <w:sz w:val="24"/>
        </w:rPr>
        <w:t>C</w:t>
      </w:r>
      <w:r w:rsidR="00F1380F">
        <w:rPr>
          <w:rFonts w:hint="eastAsia"/>
          <w:sz w:val="24"/>
        </w:rPr>
        <w:t>2</w:t>
      </w:r>
      <w:r>
        <w:rPr>
          <w:rFonts w:hint="eastAsia"/>
          <w:sz w:val="24"/>
        </w:rPr>
        <w:t xml:space="preserve">.3 </w:t>
      </w:r>
      <w:r>
        <w:rPr>
          <w:rFonts w:hint="eastAsia"/>
          <w:sz w:val="24"/>
        </w:rPr>
        <w:t>不确定度</w:t>
      </w:r>
      <w:r w:rsidR="00D31943">
        <w:rPr>
          <w:rFonts w:hint="eastAsia"/>
          <w:sz w:val="24"/>
        </w:rPr>
        <w:t>来源</w:t>
      </w:r>
    </w:p>
    <w:p w:rsidR="007B1A91" w:rsidRDefault="007B1A91" w:rsidP="0064414D">
      <w:pPr>
        <w:spacing w:line="360" w:lineRule="auto"/>
        <w:ind w:firstLine="465"/>
        <w:rPr>
          <w:sz w:val="24"/>
        </w:rPr>
      </w:pPr>
      <w:r>
        <w:rPr>
          <w:rFonts w:hint="eastAsia"/>
          <w:sz w:val="24"/>
        </w:rPr>
        <w:t>以砝码总质量为</w:t>
      </w:r>
      <w:r w:rsidR="001A6E67">
        <w:rPr>
          <w:rFonts w:hint="eastAsia"/>
          <w:sz w:val="24"/>
        </w:rPr>
        <w:t>15</w:t>
      </w:r>
      <w:r>
        <w:rPr>
          <w:rFonts w:hint="eastAsia"/>
          <w:sz w:val="24"/>
        </w:rPr>
        <w:t>0</w:t>
      </w:r>
      <w:r w:rsidR="00155661">
        <w:rPr>
          <w:rFonts w:hint="eastAsia"/>
          <w:sz w:val="24"/>
        </w:rPr>
        <w:t xml:space="preserve"> </w:t>
      </w:r>
      <w:r>
        <w:rPr>
          <w:rFonts w:hint="eastAsia"/>
          <w:sz w:val="24"/>
        </w:rPr>
        <w:t>g</w:t>
      </w:r>
      <w:r>
        <w:rPr>
          <w:rFonts w:hint="eastAsia"/>
          <w:sz w:val="24"/>
        </w:rPr>
        <w:t>时的示值误差不确定度评定为例，</w:t>
      </w:r>
      <w:r w:rsidR="00D31943">
        <w:rPr>
          <w:rFonts w:hint="eastAsia"/>
          <w:sz w:val="24"/>
        </w:rPr>
        <w:t>校准不确定度来源包括测量重复性和砝码引入的不确定度。</w:t>
      </w:r>
    </w:p>
    <w:p w:rsidR="0064414D" w:rsidRPr="00A6405B" w:rsidRDefault="0064414D" w:rsidP="0064414D">
      <w:pPr>
        <w:snapToGrid w:val="0"/>
        <w:spacing w:line="360" w:lineRule="auto"/>
        <w:ind w:firstLine="420"/>
        <w:rPr>
          <w:sz w:val="24"/>
        </w:rPr>
      </w:pPr>
      <w:r>
        <w:rPr>
          <w:rFonts w:hint="eastAsia"/>
          <w:sz w:val="24"/>
        </w:rPr>
        <w:t>1</w:t>
      </w:r>
      <w:r w:rsidR="00155661">
        <w:rPr>
          <w:rFonts w:hint="eastAsia"/>
          <w:sz w:val="24"/>
        </w:rPr>
        <w:t>）</w:t>
      </w:r>
      <w:r>
        <w:rPr>
          <w:rFonts w:hint="eastAsia"/>
          <w:sz w:val="24"/>
        </w:rPr>
        <w:t>测量重复性</w:t>
      </w:r>
      <w:r w:rsidR="00D31943">
        <w:rPr>
          <w:rFonts w:hint="eastAsia"/>
          <w:sz w:val="24"/>
        </w:rPr>
        <w:t>引入</w:t>
      </w:r>
      <w:r>
        <w:rPr>
          <w:rFonts w:hint="eastAsia"/>
          <w:sz w:val="24"/>
        </w:rPr>
        <w:t>的不确定度</w:t>
      </w:r>
    </w:p>
    <w:p w:rsidR="00175955" w:rsidRDefault="0064414D" w:rsidP="0064414D">
      <w:pPr>
        <w:snapToGrid w:val="0"/>
        <w:spacing w:line="360" w:lineRule="auto"/>
        <w:ind w:firstLine="420"/>
        <w:rPr>
          <w:sz w:val="24"/>
        </w:rPr>
      </w:pPr>
      <w:r>
        <w:rPr>
          <w:rFonts w:hint="eastAsia"/>
          <w:sz w:val="24"/>
        </w:rPr>
        <w:t>三次测量的示值分别为</w:t>
      </w:r>
      <w:r w:rsidR="001A6E67">
        <w:rPr>
          <w:rFonts w:hint="eastAsia"/>
          <w:sz w:val="24"/>
        </w:rPr>
        <w:t>15</w:t>
      </w:r>
      <w:r>
        <w:rPr>
          <w:rFonts w:hint="eastAsia"/>
          <w:sz w:val="24"/>
        </w:rPr>
        <w:t>0.0</w:t>
      </w:r>
      <w:r w:rsidR="00155661">
        <w:rPr>
          <w:rFonts w:hint="eastAsia"/>
          <w:sz w:val="24"/>
        </w:rPr>
        <w:t xml:space="preserve"> </w:t>
      </w:r>
      <w:r>
        <w:rPr>
          <w:rFonts w:hint="eastAsia"/>
          <w:sz w:val="24"/>
        </w:rPr>
        <w:t>g</w:t>
      </w:r>
      <w:r>
        <w:rPr>
          <w:rFonts w:hint="eastAsia"/>
          <w:sz w:val="24"/>
        </w:rPr>
        <w:t>、</w:t>
      </w:r>
      <w:r w:rsidR="001A6E67">
        <w:rPr>
          <w:rFonts w:hint="eastAsia"/>
          <w:sz w:val="24"/>
        </w:rPr>
        <w:t>15</w:t>
      </w:r>
      <w:r>
        <w:rPr>
          <w:rFonts w:hint="eastAsia"/>
          <w:sz w:val="24"/>
        </w:rPr>
        <w:t>0.1</w:t>
      </w:r>
      <w:r w:rsidR="00155661">
        <w:rPr>
          <w:rFonts w:hint="eastAsia"/>
          <w:sz w:val="24"/>
        </w:rPr>
        <w:t xml:space="preserve"> </w:t>
      </w:r>
      <w:r>
        <w:rPr>
          <w:rFonts w:hint="eastAsia"/>
          <w:sz w:val="24"/>
        </w:rPr>
        <w:t>g</w:t>
      </w:r>
      <w:r>
        <w:rPr>
          <w:rFonts w:hint="eastAsia"/>
          <w:sz w:val="24"/>
        </w:rPr>
        <w:t>、</w:t>
      </w:r>
      <w:r w:rsidR="001A6E67">
        <w:rPr>
          <w:rFonts w:hint="eastAsia"/>
          <w:sz w:val="24"/>
        </w:rPr>
        <w:t>15</w:t>
      </w:r>
      <w:r>
        <w:rPr>
          <w:rFonts w:hint="eastAsia"/>
          <w:sz w:val="24"/>
        </w:rPr>
        <w:t>0.1</w:t>
      </w:r>
      <w:r w:rsidR="00155661">
        <w:rPr>
          <w:rFonts w:hint="eastAsia"/>
          <w:sz w:val="24"/>
        </w:rPr>
        <w:t xml:space="preserve"> </w:t>
      </w:r>
      <w:r>
        <w:rPr>
          <w:rFonts w:hint="eastAsia"/>
          <w:sz w:val="24"/>
        </w:rPr>
        <w:t>g</w:t>
      </w:r>
      <w:r>
        <w:rPr>
          <w:rFonts w:hint="eastAsia"/>
          <w:sz w:val="24"/>
        </w:rPr>
        <w:t>，采用极差法计算</w:t>
      </w:r>
      <w:r w:rsidR="00175955">
        <w:rPr>
          <w:rFonts w:hint="eastAsia"/>
          <w:sz w:val="24"/>
        </w:rPr>
        <w:t>其单次试验标准偏差为</w:t>
      </w:r>
      <m:oMath>
        <m:f>
          <m:fPr>
            <m:ctrlPr>
              <w:rPr>
                <w:rFonts w:ascii="Cambria Math" w:hAnsi="Cambria Math"/>
                <w:sz w:val="24"/>
              </w:rPr>
            </m:ctrlPr>
          </m:fPr>
          <m:num>
            <m:r>
              <m:rPr>
                <m:sty m:val="p"/>
              </m:rPr>
              <w:rPr>
                <w:rFonts w:ascii="Cambria Math" w:hAnsi="Cambria Math"/>
                <w:sz w:val="24"/>
              </w:rPr>
              <m:t>150.1-150.0</m:t>
            </m:r>
          </m:num>
          <m:den>
            <m:r>
              <m:rPr>
                <m:sty m:val="p"/>
              </m:rPr>
              <w:rPr>
                <w:rFonts w:ascii="Cambria Math" w:hAnsi="Cambria Math"/>
                <w:sz w:val="24"/>
              </w:rPr>
              <m:t>1.69</m:t>
            </m:r>
          </m:den>
        </m:f>
        <m:r>
          <m:rPr>
            <m:sty m:val="p"/>
          </m:rPr>
          <w:rPr>
            <w:rFonts w:ascii="Cambria Math" w:hAnsi="Cambria Math"/>
            <w:sz w:val="24"/>
          </w:rPr>
          <m:t xml:space="preserve"> g=0.059 g</m:t>
        </m:r>
      </m:oMath>
      <w:r>
        <w:rPr>
          <w:rFonts w:hint="eastAsia"/>
          <w:sz w:val="24"/>
        </w:rPr>
        <w:t>，</w:t>
      </w:r>
      <w:r w:rsidR="00175955">
        <w:rPr>
          <w:rFonts w:hint="eastAsia"/>
          <w:sz w:val="24"/>
        </w:rPr>
        <w:t>实际</w:t>
      </w:r>
      <w:r w:rsidR="001A6E67">
        <w:rPr>
          <w:rFonts w:hint="eastAsia"/>
          <w:sz w:val="24"/>
        </w:rPr>
        <w:t>计算质量示值误差</w:t>
      </w:r>
      <w:r w:rsidR="00175955">
        <w:rPr>
          <w:rFonts w:hint="eastAsia"/>
          <w:sz w:val="24"/>
        </w:rPr>
        <w:t>时采用</w:t>
      </w:r>
      <w:r w:rsidR="00175955">
        <w:rPr>
          <w:rFonts w:hint="eastAsia"/>
          <w:sz w:val="24"/>
        </w:rPr>
        <w:t>3</w:t>
      </w:r>
      <w:r w:rsidR="001A6E67">
        <w:rPr>
          <w:rFonts w:hint="eastAsia"/>
          <w:sz w:val="24"/>
        </w:rPr>
        <w:t>次</w:t>
      </w:r>
      <w:r w:rsidR="00175955">
        <w:rPr>
          <w:rFonts w:hint="eastAsia"/>
          <w:sz w:val="24"/>
        </w:rPr>
        <w:t>测量结果的平均值，则</w:t>
      </w:r>
      <w:r w:rsidR="0039607D">
        <w:rPr>
          <w:rFonts w:hint="eastAsia"/>
          <w:sz w:val="24"/>
        </w:rPr>
        <w:t>测量重复性的不确定度为</w:t>
      </w:r>
      <w:r w:rsidR="00D31943">
        <w:rPr>
          <w:rFonts w:hint="eastAsia"/>
          <w:sz w:val="24"/>
        </w:rPr>
        <w:t>：</w:t>
      </w:r>
    </w:p>
    <w:p w:rsidR="0064414D" w:rsidRPr="0064414D" w:rsidRDefault="0064414D" w:rsidP="00175955">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m</m:t>
                      </m:r>
                    </m:e>
                  </m:acc>
                </m:e>
                <m:sub>
                  <m:r>
                    <m:rPr>
                      <m:sty m:val="p"/>
                    </m:rPr>
                    <w:rPr>
                      <w:rFonts w:ascii="Cambria Math" w:hAnsi="Cambria Math"/>
                      <w:sz w:val="24"/>
                    </w:rPr>
                    <m:t>i</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0.059 g</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=0.035 g</m:t>
          </m:r>
        </m:oMath>
      </m:oMathPara>
    </w:p>
    <w:p w:rsidR="004E52D6" w:rsidRDefault="0064414D" w:rsidP="00125A8F">
      <w:pPr>
        <w:spacing w:line="360" w:lineRule="auto"/>
        <w:ind w:firstLine="420"/>
        <w:rPr>
          <w:sz w:val="24"/>
        </w:rPr>
      </w:pPr>
      <w:r>
        <w:rPr>
          <w:rFonts w:hint="eastAsia"/>
          <w:sz w:val="24"/>
        </w:rPr>
        <w:t>2</w:t>
      </w:r>
      <w:r w:rsidR="007B1A91">
        <w:rPr>
          <w:rFonts w:hint="eastAsia"/>
          <w:sz w:val="24"/>
        </w:rPr>
        <w:t>）砝码的</w:t>
      </w:r>
      <w:r w:rsidR="00125A8F">
        <w:rPr>
          <w:rFonts w:hint="eastAsia"/>
          <w:sz w:val="24"/>
        </w:rPr>
        <w:t>质量引入的不确定度</w:t>
      </w:r>
    </w:p>
    <w:p w:rsidR="009A4A62" w:rsidRDefault="00125A8F" w:rsidP="00F139A6">
      <w:pPr>
        <w:snapToGrid w:val="0"/>
        <w:spacing w:line="360" w:lineRule="auto"/>
        <w:ind w:leftChars="57" w:left="120" w:firstLineChars="125" w:firstLine="300"/>
        <w:jc w:val="left"/>
        <w:rPr>
          <w:sz w:val="24"/>
        </w:rPr>
      </w:pPr>
      <w:r>
        <w:rPr>
          <w:rFonts w:hint="eastAsia"/>
          <w:sz w:val="24"/>
        </w:rPr>
        <w:t>砝码总质量为</w:t>
      </w:r>
      <w:r w:rsidR="00A04960">
        <w:rPr>
          <w:rFonts w:hint="eastAsia"/>
          <w:sz w:val="24"/>
        </w:rPr>
        <w:t>15</w:t>
      </w:r>
      <w:r>
        <w:rPr>
          <w:rFonts w:hint="eastAsia"/>
          <w:sz w:val="24"/>
        </w:rPr>
        <w:t>0</w:t>
      </w:r>
      <w:r w:rsidR="00155661">
        <w:rPr>
          <w:rFonts w:hint="eastAsia"/>
          <w:sz w:val="24"/>
        </w:rPr>
        <w:t xml:space="preserve"> </w:t>
      </w:r>
      <w:r>
        <w:rPr>
          <w:rFonts w:hint="eastAsia"/>
          <w:sz w:val="24"/>
        </w:rPr>
        <w:t>g</w:t>
      </w:r>
      <w:r>
        <w:rPr>
          <w:rFonts w:hint="eastAsia"/>
          <w:sz w:val="24"/>
        </w:rPr>
        <w:t>，</w:t>
      </w:r>
      <w:r w:rsidR="00BA4218">
        <w:rPr>
          <w:rFonts w:hint="eastAsia"/>
          <w:sz w:val="24"/>
        </w:rPr>
        <w:t>试样安装架上放置的为</w:t>
      </w:r>
      <w:r>
        <w:rPr>
          <w:rFonts w:hint="eastAsia"/>
          <w:sz w:val="24"/>
        </w:rPr>
        <w:t>M1</w:t>
      </w:r>
      <w:r>
        <w:rPr>
          <w:rFonts w:hint="eastAsia"/>
          <w:sz w:val="24"/>
        </w:rPr>
        <w:t>等级的</w:t>
      </w:r>
      <w:r w:rsidR="00BA4218">
        <w:rPr>
          <w:rFonts w:hint="eastAsia"/>
          <w:sz w:val="24"/>
        </w:rPr>
        <w:t>5</w:t>
      </w:r>
      <w:r>
        <w:rPr>
          <w:rFonts w:hint="eastAsia"/>
          <w:sz w:val="24"/>
        </w:rPr>
        <w:t>0</w:t>
      </w:r>
      <w:r w:rsidR="00155661">
        <w:rPr>
          <w:rFonts w:hint="eastAsia"/>
          <w:sz w:val="24"/>
        </w:rPr>
        <w:t xml:space="preserve"> </w:t>
      </w:r>
      <w:r>
        <w:rPr>
          <w:rFonts w:hint="eastAsia"/>
          <w:sz w:val="24"/>
        </w:rPr>
        <w:t>g</w:t>
      </w:r>
      <w:r>
        <w:rPr>
          <w:rFonts w:hint="eastAsia"/>
          <w:sz w:val="24"/>
        </w:rPr>
        <w:t>砝码</w:t>
      </w:r>
      <w:r w:rsidR="00BA4218">
        <w:rPr>
          <w:rFonts w:hint="eastAsia"/>
          <w:sz w:val="24"/>
        </w:rPr>
        <w:t>和</w:t>
      </w:r>
      <w:r w:rsidR="00BA4218">
        <w:rPr>
          <w:rFonts w:hint="eastAsia"/>
          <w:sz w:val="24"/>
        </w:rPr>
        <w:t>100g</w:t>
      </w:r>
      <w:r w:rsidR="00BA4218">
        <w:rPr>
          <w:rFonts w:hint="eastAsia"/>
          <w:sz w:val="24"/>
        </w:rPr>
        <w:t>砝码</w:t>
      </w:r>
      <w:r>
        <w:rPr>
          <w:rFonts w:hint="eastAsia"/>
          <w:sz w:val="24"/>
        </w:rPr>
        <w:t>，</w:t>
      </w:r>
      <w:r w:rsidR="00BA4218">
        <w:rPr>
          <w:rFonts w:hint="eastAsia"/>
          <w:sz w:val="24"/>
        </w:rPr>
        <w:t>组合</w:t>
      </w:r>
      <w:r>
        <w:rPr>
          <w:rFonts w:hint="eastAsia"/>
          <w:sz w:val="24"/>
        </w:rPr>
        <w:t>砝码最大允许误差为</w:t>
      </w:r>
      <w:r w:rsidR="00BA4218">
        <w:rPr>
          <w:rFonts w:hint="eastAsia"/>
          <w:sz w:val="24"/>
        </w:rPr>
        <w:t>各砝码最大允许误差之和。</w:t>
      </w:r>
      <w:r w:rsidR="00BA4218">
        <w:rPr>
          <w:rFonts w:hint="eastAsia"/>
          <w:sz w:val="24"/>
        </w:rPr>
        <w:t>M1</w:t>
      </w:r>
      <w:r w:rsidR="00BA4218">
        <w:rPr>
          <w:rFonts w:hint="eastAsia"/>
          <w:sz w:val="24"/>
        </w:rPr>
        <w:t>等级的</w:t>
      </w:r>
      <w:r w:rsidR="00BA4218">
        <w:rPr>
          <w:rFonts w:hint="eastAsia"/>
          <w:sz w:val="24"/>
        </w:rPr>
        <w:t>50 g</w:t>
      </w:r>
      <w:r w:rsidR="00BA4218">
        <w:rPr>
          <w:rFonts w:hint="eastAsia"/>
          <w:sz w:val="24"/>
        </w:rPr>
        <w:t>砝码和</w:t>
      </w:r>
      <w:r w:rsidR="00BA4218">
        <w:rPr>
          <w:rFonts w:hint="eastAsia"/>
          <w:sz w:val="24"/>
        </w:rPr>
        <w:t>100g</w:t>
      </w:r>
      <w:r w:rsidR="00BA4218">
        <w:rPr>
          <w:rFonts w:hint="eastAsia"/>
          <w:sz w:val="24"/>
        </w:rPr>
        <w:t>砝码的最大允许误差分别为</w:t>
      </w:r>
      <w:r w:rsidR="009A4A62">
        <w:rPr>
          <w:rFonts w:hint="eastAsia"/>
          <w:sz w:val="24"/>
        </w:rPr>
        <w:t>3</w:t>
      </w:r>
      <w:r>
        <w:rPr>
          <w:rFonts w:hint="eastAsia"/>
          <w:sz w:val="24"/>
        </w:rPr>
        <w:t>.0mg</w:t>
      </w:r>
      <w:r w:rsidR="00BA4218">
        <w:rPr>
          <w:rFonts w:hint="eastAsia"/>
          <w:sz w:val="24"/>
        </w:rPr>
        <w:t>和</w:t>
      </w:r>
      <w:r w:rsidR="009A4A62">
        <w:rPr>
          <w:rFonts w:hint="eastAsia"/>
          <w:sz w:val="24"/>
        </w:rPr>
        <w:t>5</w:t>
      </w:r>
      <w:r w:rsidR="00BA4218">
        <w:rPr>
          <w:rFonts w:hint="eastAsia"/>
          <w:sz w:val="24"/>
        </w:rPr>
        <w:t>.0mg</w:t>
      </w:r>
      <w:r>
        <w:rPr>
          <w:rFonts w:hint="eastAsia"/>
          <w:sz w:val="24"/>
        </w:rPr>
        <w:t>，按均匀分布计算（</w:t>
      </w:r>
      <w:r w:rsidRPr="00125A8F">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），砝码</w:t>
      </w:r>
      <w:r w:rsidR="00D31943">
        <w:rPr>
          <w:rFonts w:hint="eastAsia"/>
          <w:sz w:val="24"/>
        </w:rPr>
        <w:t>质量</w:t>
      </w:r>
      <w:r>
        <w:rPr>
          <w:rFonts w:hint="eastAsia"/>
          <w:sz w:val="24"/>
        </w:rPr>
        <w:t>引入的不确定</w:t>
      </w:r>
      <w:r w:rsidR="009A4A62">
        <w:rPr>
          <w:rFonts w:hint="eastAsia"/>
          <w:sz w:val="24"/>
        </w:rPr>
        <w:t>度</w:t>
      </w:r>
      <w:r w:rsidR="004B29CC">
        <w:rPr>
          <w:rFonts w:hint="eastAsia"/>
          <w:sz w:val="24"/>
        </w:rPr>
        <w:t>为：</w:t>
      </w:r>
    </w:p>
    <w:p w:rsidR="004E52D6" w:rsidRPr="00BA4218" w:rsidRDefault="00F139A6" w:rsidP="00BD175F">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s</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3.0+5.0</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mg=0.005 g</m:t>
          </m:r>
        </m:oMath>
      </m:oMathPara>
    </w:p>
    <w:p w:rsidR="002644FF" w:rsidRDefault="002644FF" w:rsidP="00A6405B">
      <w:pPr>
        <w:snapToGrid w:val="0"/>
        <w:spacing w:line="360" w:lineRule="auto"/>
        <w:rPr>
          <w:sz w:val="24"/>
        </w:rPr>
      </w:pPr>
      <w:r>
        <w:rPr>
          <w:rFonts w:hint="eastAsia"/>
          <w:sz w:val="24"/>
        </w:rPr>
        <w:t>C</w:t>
      </w:r>
      <w:r w:rsidR="00F1380F">
        <w:rPr>
          <w:rFonts w:hint="eastAsia"/>
          <w:sz w:val="24"/>
        </w:rPr>
        <w:t>2.4</w:t>
      </w:r>
      <w:r>
        <w:rPr>
          <w:rFonts w:hint="eastAsia"/>
          <w:sz w:val="24"/>
        </w:rPr>
        <w:t xml:space="preserve"> </w:t>
      </w:r>
      <w:r>
        <w:rPr>
          <w:rFonts w:hint="eastAsia"/>
          <w:sz w:val="24"/>
        </w:rPr>
        <w:t>标准不确定度分量一览表</w:t>
      </w:r>
    </w:p>
    <w:p w:rsidR="002644FF" w:rsidRDefault="001329BC" w:rsidP="002644FF">
      <w:pPr>
        <w:snapToGrid w:val="0"/>
        <w:spacing w:line="360" w:lineRule="auto"/>
        <w:ind w:firstLineChars="200" w:firstLine="480"/>
        <w:rPr>
          <w:sz w:val="24"/>
        </w:rPr>
      </w:pPr>
      <w:r>
        <w:rPr>
          <w:rFonts w:hint="eastAsia"/>
          <w:sz w:val="24"/>
        </w:rPr>
        <w:t>质量示值误差</w:t>
      </w:r>
      <w:r w:rsidR="002644FF">
        <w:rPr>
          <w:rFonts w:hint="eastAsia"/>
          <w:sz w:val="24"/>
        </w:rPr>
        <w:t>的标准不确定度汇总表如表</w:t>
      </w:r>
      <w:r w:rsidR="002644FF">
        <w:rPr>
          <w:rFonts w:hint="eastAsia"/>
          <w:sz w:val="24"/>
        </w:rPr>
        <w:t>C.</w:t>
      </w:r>
      <w:r w:rsidR="00AB512E">
        <w:rPr>
          <w:rFonts w:hint="eastAsia"/>
          <w:sz w:val="24"/>
        </w:rPr>
        <w:t>2</w:t>
      </w:r>
      <w:r w:rsidR="002644FF">
        <w:rPr>
          <w:rFonts w:hint="eastAsia"/>
          <w:sz w:val="24"/>
        </w:rPr>
        <w:t>所示。</w:t>
      </w:r>
    </w:p>
    <w:p w:rsidR="002644FF" w:rsidRPr="002644FF" w:rsidRDefault="002644FF" w:rsidP="002644FF">
      <w:pPr>
        <w:snapToGrid w:val="0"/>
        <w:spacing w:line="360" w:lineRule="auto"/>
        <w:ind w:firstLineChars="200" w:firstLine="480"/>
        <w:jc w:val="center"/>
        <w:rPr>
          <w:sz w:val="24"/>
        </w:rPr>
      </w:pPr>
      <w:r>
        <w:rPr>
          <w:rFonts w:hint="eastAsia"/>
          <w:sz w:val="24"/>
        </w:rPr>
        <w:t>表</w:t>
      </w:r>
      <w:r>
        <w:rPr>
          <w:rFonts w:hint="eastAsia"/>
          <w:sz w:val="24"/>
        </w:rPr>
        <w:t>C.</w:t>
      </w:r>
      <w:r w:rsidR="00AB512E">
        <w:rPr>
          <w:rFonts w:hint="eastAsia"/>
          <w:sz w:val="24"/>
        </w:rPr>
        <w:t>2</w:t>
      </w:r>
      <w:r>
        <w:rPr>
          <w:rFonts w:hint="eastAsia"/>
          <w:sz w:val="24"/>
        </w:rPr>
        <w:t xml:space="preserve"> </w:t>
      </w:r>
      <w:r w:rsidR="001329BC">
        <w:rPr>
          <w:rFonts w:hint="eastAsia"/>
          <w:sz w:val="24"/>
        </w:rPr>
        <w:t>质量示值误差</w:t>
      </w:r>
      <w:r>
        <w:rPr>
          <w:rFonts w:hint="eastAsia"/>
          <w:sz w:val="24"/>
        </w:rPr>
        <w:t>标准不确定度分量一览表</w:t>
      </w:r>
    </w:p>
    <w:tbl>
      <w:tblPr>
        <w:tblStyle w:val="a7"/>
        <w:tblW w:w="0" w:type="auto"/>
        <w:jc w:val="center"/>
        <w:tblInd w:w="108" w:type="dxa"/>
        <w:tblLook w:val="04A0"/>
      </w:tblPr>
      <w:tblGrid>
        <w:gridCol w:w="1597"/>
        <w:gridCol w:w="1238"/>
        <w:gridCol w:w="1418"/>
        <w:gridCol w:w="1701"/>
        <w:gridCol w:w="1701"/>
      </w:tblGrid>
      <w:tr w:rsidR="002644FF" w:rsidTr="00F1380F">
        <w:trPr>
          <w:jc w:val="center"/>
        </w:trPr>
        <w:tc>
          <w:tcPr>
            <w:tcW w:w="1597" w:type="dxa"/>
            <w:vMerge w:val="restart"/>
            <w:vAlign w:val="center"/>
          </w:tcPr>
          <w:p w:rsidR="002644FF" w:rsidRPr="002644FF" w:rsidRDefault="002644FF" w:rsidP="002644FF">
            <w:pPr>
              <w:snapToGrid w:val="0"/>
              <w:spacing w:line="360" w:lineRule="auto"/>
              <w:jc w:val="center"/>
              <w:rPr>
                <w:szCs w:val="21"/>
              </w:rPr>
            </w:pPr>
            <w:r w:rsidRPr="002644FF">
              <w:rPr>
                <w:rFonts w:hint="eastAsia"/>
                <w:szCs w:val="21"/>
              </w:rPr>
              <w:t>不确定度来源</w:t>
            </w:r>
          </w:p>
        </w:tc>
        <w:tc>
          <w:tcPr>
            <w:tcW w:w="2656" w:type="dxa"/>
            <w:gridSpan w:val="2"/>
            <w:vAlign w:val="center"/>
          </w:tcPr>
          <w:p w:rsidR="002644FF" w:rsidRPr="002644FF" w:rsidRDefault="002644FF" w:rsidP="002644FF">
            <w:pPr>
              <w:snapToGrid w:val="0"/>
              <w:spacing w:line="360" w:lineRule="auto"/>
              <w:jc w:val="center"/>
              <w:rPr>
                <w:szCs w:val="21"/>
              </w:rPr>
            </w:pPr>
            <w:r w:rsidRPr="002644FF">
              <w:rPr>
                <w:rFonts w:hint="eastAsia"/>
                <w:szCs w:val="21"/>
              </w:rPr>
              <w:t>标准不确定度</w:t>
            </w:r>
          </w:p>
        </w:tc>
        <w:tc>
          <w:tcPr>
            <w:tcW w:w="1701" w:type="dxa"/>
            <w:vMerge w:val="restart"/>
            <w:vAlign w:val="center"/>
          </w:tcPr>
          <w:p w:rsidR="002644FF" w:rsidRPr="002644FF" w:rsidRDefault="002644FF" w:rsidP="002644FF">
            <w:pPr>
              <w:snapToGrid w:val="0"/>
              <w:spacing w:line="360" w:lineRule="auto"/>
              <w:jc w:val="center"/>
              <w:rPr>
                <w:szCs w:val="21"/>
              </w:rPr>
            </w:pPr>
            <w:r w:rsidRPr="002644FF">
              <w:rPr>
                <w:rFonts w:hint="eastAsia"/>
                <w:szCs w:val="21"/>
              </w:rPr>
              <w:t>灵敏系数</w:t>
            </w:r>
          </w:p>
        </w:tc>
        <w:tc>
          <w:tcPr>
            <w:tcW w:w="1701" w:type="dxa"/>
            <w:vMerge w:val="restart"/>
            <w:vAlign w:val="center"/>
          </w:tcPr>
          <w:p w:rsidR="002644FF" w:rsidRPr="002644FF" w:rsidRDefault="002644FF" w:rsidP="002644FF">
            <w:pPr>
              <w:snapToGrid w:val="0"/>
              <w:spacing w:line="276" w:lineRule="auto"/>
              <w:jc w:val="center"/>
              <w:rPr>
                <w:szCs w:val="21"/>
              </w:rPr>
            </w:pPr>
            <w:r w:rsidRPr="002644FF">
              <w:rPr>
                <w:rFonts w:hint="eastAsia"/>
                <w:szCs w:val="21"/>
              </w:rPr>
              <w:t>标准不确定度分量</w:t>
            </w:r>
          </w:p>
        </w:tc>
      </w:tr>
      <w:tr w:rsidR="002644FF" w:rsidTr="00F1380F">
        <w:trPr>
          <w:jc w:val="center"/>
        </w:trPr>
        <w:tc>
          <w:tcPr>
            <w:tcW w:w="1597" w:type="dxa"/>
            <w:vMerge/>
            <w:vAlign w:val="center"/>
          </w:tcPr>
          <w:p w:rsidR="002644FF" w:rsidRPr="002644FF" w:rsidRDefault="002644FF" w:rsidP="002644FF">
            <w:pPr>
              <w:snapToGrid w:val="0"/>
              <w:spacing w:line="360" w:lineRule="auto"/>
              <w:jc w:val="center"/>
              <w:rPr>
                <w:szCs w:val="21"/>
              </w:rPr>
            </w:pPr>
          </w:p>
        </w:tc>
        <w:tc>
          <w:tcPr>
            <w:tcW w:w="1238" w:type="dxa"/>
            <w:vAlign w:val="center"/>
          </w:tcPr>
          <w:p w:rsidR="002644FF" w:rsidRPr="002644FF" w:rsidRDefault="002644FF" w:rsidP="002644FF">
            <w:pPr>
              <w:snapToGrid w:val="0"/>
              <w:spacing w:line="360" w:lineRule="auto"/>
              <w:jc w:val="center"/>
              <w:rPr>
                <w:szCs w:val="21"/>
              </w:rPr>
            </w:pPr>
            <w:r w:rsidRPr="002644FF">
              <w:rPr>
                <w:rFonts w:hint="eastAsia"/>
                <w:szCs w:val="21"/>
              </w:rPr>
              <w:t>符号</w:t>
            </w:r>
          </w:p>
        </w:tc>
        <w:tc>
          <w:tcPr>
            <w:tcW w:w="1418" w:type="dxa"/>
            <w:vAlign w:val="center"/>
          </w:tcPr>
          <w:p w:rsidR="002644FF" w:rsidRPr="002644FF" w:rsidRDefault="002644FF" w:rsidP="002644FF">
            <w:pPr>
              <w:snapToGrid w:val="0"/>
              <w:spacing w:line="360" w:lineRule="auto"/>
              <w:jc w:val="center"/>
              <w:rPr>
                <w:szCs w:val="21"/>
              </w:rPr>
            </w:pPr>
            <w:r w:rsidRPr="002644FF">
              <w:rPr>
                <w:rFonts w:hint="eastAsia"/>
                <w:szCs w:val="21"/>
              </w:rPr>
              <w:t>数值</w:t>
            </w:r>
          </w:p>
        </w:tc>
        <w:tc>
          <w:tcPr>
            <w:tcW w:w="1701" w:type="dxa"/>
            <w:vMerge/>
            <w:vAlign w:val="center"/>
          </w:tcPr>
          <w:p w:rsidR="002644FF" w:rsidRPr="002644FF" w:rsidRDefault="002644FF" w:rsidP="002644FF">
            <w:pPr>
              <w:snapToGrid w:val="0"/>
              <w:spacing w:line="360" w:lineRule="auto"/>
              <w:jc w:val="center"/>
              <w:rPr>
                <w:szCs w:val="21"/>
              </w:rPr>
            </w:pPr>
          </w:p>
        </w:tc>
        <w:tc>
          <w:tcPr>
            <w:tcW w:w="1701" w:type="dxa"/>
            <w:vMerge/>
            <w:vAlign w:val="center"/>
          </w:tcPr>
          <w:p w:rsidR="002644FF" w:rsidRPr="002644FF" w:rsidRDefault="002644FF" w:rsidP="002644FF">
            <w:pPr>
              <w:snapToGrid w:val="0"/>
              <w:spacing w:line="360" w:lineRule="auto"/>
              <w:jc w:val="center"/>
              <w:rPr>
                <w:szCs w:val="21"/>
              </w:rPr>
            </w:pPr>
          </w:p>
        </w:tc>
      </w:tr>
      <w:tr w:rsidR="002644FF" w:rsidTr="00F1380F">
        <w:trPr>
          <w:jc w:val="center"/>
        </w:trPr>
        <w:tc>
          <w:tcPr>
            <w:tcW w:w="1597" w:type="dxa"/>
            <w:vAlign w:val="center"/>
          </w:tcPr>
          <w:p w:rsidR="002644FF" w:rsidRPr="002644FF" w:rsidRDefault="002644FF" w:rsidP="002644FF">
            <w:pPr>
              <w:snapToGrid w:val="0"/>
              <w:spacing w:line="360" w:lineRule="auto"/>
              <w:jc w:val="center"/>
              <w:rPr>
                <w:szCs w:val="21"/>
              </w:rPr>
            </w:pPr>
            <w:r w:rsidRPr="002644FF">
              <w:rPr>
                <w:rFonts w:hint="eastAsia"/>
                <w:szCs w:val="21"/>
              </w:rPr>
              <w:t>测量重复性</w:t>
            </w:r>
          </w:p>
        </w:tc>
        <w:tc>
          <w:tcPr>
            <w:tcW w:w="1238" w:type="dxa"/>
            <w:vAlign w:val="center"/>
          </w:tcPr>
          <w:p w:rsidR="002644FF" w:rsidRPr="002644FF" w:rsidRDefault="002644FF" w:rsidP="002644FF">
            <w:pPr>
              <w:snapToGrid w:val="0"/>
              <w:spacing w:line="360" w:lineRule="auto"/>
              <w:jc w:val="center"/>
              <w:rPr>
                <w:szCs w:val="21"/>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m</m:t>
                            </m:r>
                          </m:e>
                        </m:acc>
                      </m:e>
                      <m:sub>
                        <m:r>
                          <m:rPr>
                            <m:sty m:val="p"/>
                          </m:rPr>
                          <w:rPr>
                            <w:rFonts w:ascii="Cambria Math" w:hAnsi="Cambria Math"/>
                            <w:sz w:val="24"/>
                          </w:rPr>
                          <m:t>i</m:t>
                        </m:r>
                      </m:sub>
                    </m:sSub>
                  </m:e>
                </m:d>
              </m:oMath>
            </m:oMathPara>
          </w:p>
        </w:tc>
        <w:tc>
          <w:tcPr>
            <w:tcW w:w="1418" w:type="dxa"/>
            <w:vAlign w:val="center"/>
          </w:tcPr>
          <w:p w:rsidR="002644FF" w:rsidRPr="002644FF" w:rsidRDefault="002644FF" w:rsidP="002644FF">
            <w:pPr>
              <w:snapToGrid w:val="0"/>
              <w:spacing w:line="360" w:lineRule="auto"/>
              <w:jc w:val="center"/>
              <w:rPr>
                <w:szCs w:val="21"/>
              </w:rPr>
            </w:pPr>
            <w:r>
              <w:rPr>
                <w:rFonts w:hint="eastAsia"/>
                <w:szCs w:val="21"/>
              </w:rPr>
              <w:t>0.035</w:t>
            </w:r>
            <w:r w:rsidR="00D25A7D">
              <w:rPr>
                <w:rFonts w:hint="eastAsia"/>
                <w:szCs w:val="21"/>
              </w:rPr>
              <w:t>g</w:t>
            </w:r>
          </w:p>
        </w:tc>
        <w:tc>
          <w:tcPr>
            <w:tcW w:w="1701" w:type="dxa"/>
            <w:vAlign w:val="center"/>
          </w:tcPr>
          <w:p w:rsidR="002644FF" w:rsidRPr="002644FF" w:rsidRDefault="002644FF" w:rsidP="002644FF">
            <w:pPr>
              <w:snapToGrid w:val="0"/>
              <w:spacing w:line="360" w:lineRule="auto"/>
              <w:jc w:val="center"/>
              <w:rPr>
                <w:szCs w:val="21"/>
              </w:rPr>
            </w:pPr>
            <w:r>
              <w:rPr>
                <w:rFonts w:hint="eastAsia"/>
                <w:szCs w:val="21"/>
              </w:rPr>
              <w:t>1</w:t>
            </w:r>
          </w:p>
        </w:tc>
        <w:tc>
          <w:tcPr>
            <w:tcW w:w="1701" w:type="dxa"/>
            <w:vAlign w:val="center"/>
          </w:tcPr>
          <w:p w:rsidR="002644FF" w:rsidRPr="002644FF" w:rsidRDefault="002644FF" w:rsidP="002644FF">
            <w:pPr>
              <w:snapToGrid w:val="0"/>
              <w:spacing w:line="360" w:lineRule="auto"/>
              <w:jc w:val="center"/>
              <w:rPr>
                <w:szCs w:val="21"/>
              </w:rPr>
            </w:pPr>
            <w:r>
              <w:rPr>
                <w:rFonts w:hint="eastAsia"/>
                <w:szCs w:val="21"/>
              </w:rPr>
              <w:t>0.035</w:t>
            </w:r>
            <w:r w:rsidR="00D25A7D">
              <w:rPr>
                <w:rFonts w:hint="eastAsia"/>
                <w:szCs w:val="21"/>
              </w:rPr>
              <w:t>g</w:t>
            </w:r>
          </w:p>
        </w:tc>
      </w:tr>
      <w:tr w:rsidR="002644FF" w:rsidTr="00F1380F">
        <w:trPr>
          <w:jc w:val="center"/>
        </w:trPr>
        <w:tc>
          <w:tcPr>
            <w:tcW w:w="1597" w:type="dxa"/>
            <w:vAlign w:val="center"/>
          </w:tcPr>
          <w:p w:rsidR="002644FF" w:rsidRPr="002644FF" w:rsidRDefault="002644FF" w:rsidP="002644FF">
            <w:pPr>
              <w:snapToGrid w:val="0"/>
              <w:spacing w:line="360" w:lineRule="auto"/>
              <w:jc w:val="center"/>
              <w:rPr>
                <w:szCs w:val="21"/>
              </w:rPr>
            </w:pPr>
            <w:r w:rsidRPr="002644FF">
              <w:rPr>
                <w:rFonts w:hint="eastAsia"/>
                <w:szCs w:val="21"/>
              </w:rPr>
              <w:t>砝码质量</w:t>
            </w:r>
          </w:p>
        </w:tc>
        <w:tc>
          <w:tcPr>
            <w:tcW w:w="1238" w:type="dxa"/>
            <w:vAlign w:val="center"/>
          </w:tcPr>
          <w:p w:rsidR="002644FF" w:rsidRPr="002644FF" w:rsidRDefault="006F7FEF" w:rsidP="002644FF">
            <w:pPr>
              <w:snapToGrid w:val="0"/>
              <w:spacing w:line="360" w:lineRule="auto"/>
              <w:jc w:val="center"/>
              <w:rPr>
                <w:szCs w:val="21"/>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w:rPr>
                            <w:rFonts w:ascii="Cambria Math" w:hAnsi="Cambria Math"/>
                            <w:sz w:val="24"/>
                          </w:rPr>
                          <m:t>m</m:t>
                        </m:r>
                      </m:e>
                      <m:sub>
                        <m:r>
                          <m:rPr>
                            <m:sty m:val="p"/>
                          </m:rPr>
                          <w:rPr>
                            <w:rFonts w:ascii="Cambria Math" w:hAnsi="Cambria Math"/>
                            <w:sz w:val="24"/>
                          </w:rPr>
                          <m:t>s</m:t>
                        </m:r>
                      </m:sub>
                    </m:sSub>
                  </m:e>
                </m:d>
              </m:oMath>
            </m:oMathPara>
          </w:p>
        </w:tc>
        <w:tc>
          <w:tcPr>
            <w:tcW w:w="1418" w:type="dxa"/>
            <w:vAlign w:val="center"/>
          </w:tcPr>
          <w:p w:rsidR="002644FF" w:rsidRPr="002644FF" w:rsidRDefault="002644FF" w:rsidP="002644FF">
            <w:pPr>
              <w:snapToGrid w:val="0"/>
              <w:spacing w:line="360" w:lineRule="auto"/>
              <w:jc w:val="center"/>
              <w:rPr>
                <w:szCs w:val="21"/>
              </w:rPr>
            </w:pPr>
            <w:r>
              <w:rPr>
                <w:rFonts w:hint="eastAsia"/>
                <w:szCs w:val="21"/>
              </w:rPr>
              <w:t>0.005</w:t>
            </w:r>
            <w:r w:rsidR="00D25A7D">
              <w:rPr>
                <w:rFonts w:hint="eastAsia"/>
                <w:szCs w:val="21"/>
              </w:rPr>
              <w:t>g</w:t>
            </w:r>
          </w:p>
        </w:tc>
        <w:tc>
          <w:tcPr>
            <w:tcW w:w="1701" w:type="dxa"/>
            <w:vAlign w:val="center"/>
          </w:tcPr>
          <w:p w:rsidR="002644FF" w:rsidRPr="002644FF" w:rsidRDefault="002644FF" w:rsidP="002644FF">
            <w:pPr>
              <w:snapToGrid w:val="0"/>
              <w:spacing w:line="360" w:lineRule="auto"/>
              <w:jc w:val="center"/>
              <w:rPr>
                <w:szCs w:val="21"/>
              </w:rPr>
            </w:pPr>
            <w:r>
              <w:rPr>
                <w:rFonts w:hint="eastAsia"/>
                <w:szCs w:val="21"/>
              </w:rPr>
              <w:t>-1</w:t>
            </w:r>
          </w:p>
        </w:tc>
        <w:tc>
          <w:tcPr>
            <w:tcW w:w="1701" w:type="dxa"/>
            <w:vAlign w:val="center"/>
          </w:tcPr>
          <w:p w:rsidR="002644FF" w:rsidRPr="002644FF" w:rsidRDefault="002644FF" w:rsidP="002644FF">
            <w:pPr>
              <w:snapToGrid w:val="0"/>
              <w:spacing w:line="360" w:lineRule="auto"/>
              <w:jc w:val="center"/>
              <w:rPr>
                <w:szCs w:val="21"/>
              </w:rPr>
            </w:pPr>
            <w:r>
              <w:rPr>
                <w:rFonts w:hint="eastAsia"/>
                <w:szCs w:val="21"/>
              </w:rPr>
              <w:t>0.005</w:t>
            </w:r>
            <w:r w:rsidR="00D25A7D">
              <w:rPr>
                <w:rFonts w:hint="eastAsia"/>
                <w:szCs w:val="21"/>
              </w:rPr>
              <w:t>g</w:t>
            </w:r>
          </w:p>
        </w:tc>
      </w:tr>
    </w:tbl>
    <w:p w:rsidR="002644FF" w:rsidRDefault="002644FF" w:rsidP="002644FF">
      <w:pPr>
        <w:snapToGrid w:val="0"/>
        <w:spacing w:line="360" w:lineRule="auto"/>
        <w:rPr>
          <w:sz w:val="24"/>
        </w:rPr>
      </w:pPr>
      <w:r>
        <w:rPr>
          <w:rFonts w:hint="eastAsia"/>
          <w:sz w:val="24"/>
        </w:rPr>
        <w:t>C</w:t>
      </w:r>
      <w:r w:rsidR="00F1380F">
        <w:rPr>
          <w:rFonts w:hint="eastAsia"/>
          <w:sz w:val="24"/>
        </w:rPr>
        <w:t xml:space="preserve">2.5 </w:t>
      </w:r>
      <w:r>
        <w:rPr>
          <w:rFonts w:hint="eastAsia"/>
          <w:sz w:val="24"/>
        </w:rPr>
        <w:t>合成标准不确定度的计算</w:t>
      </w:r>
    </w:p>
    <w:p w:rsidR="002644FF" w:rsidRDefault="002644FF" w:rsidP="002644FF">
      <w:pPr>
        <w:snapToGrid w:val="0"/>
        <w:spacing w:line="360" w:lineRule="auto"/>
        <w:ind w:firstLineChars="200" w:firstLine="480"/>
        <w:rPr>
          <w:sz w:val="24"/>
        </w:rPr>
      </w:pPr>
      <w:r>
        <w:rPr>
          <w:rFonts w:hint="eastAsia"/>
          <w:sz w:val="24"/>
        </w:rPr>
        <w:t>质量示值误差的标准不确定度计算如下式。</w:t>
      </w:r>
    </w:p>
    <w:p w:rsidR="002644FF" w:rsidRDefault="00F8434D" w:rsidP="002644FF">
      <w:pPr>
        <w:snapToGrid w:val="0"/>
        <w:spacing w:line="360" w:lineRule="auto"/>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0.005</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0.035</m:t>
                  </m:r>
                </m:e>
                <m:sup>
                  <m:r>
                    <m:rPr>
                      <m:sty m:val="p"/>
                    </m:rPr>
                    <w:rPr>
                      <w:rFonts w:ascii="Cambria Math" w:hAnsi="Cambria Math"/>
                      <w:sz w:val="24"/>
                    </w:rPr>
                    <m:t>2</m:t>
                  </m:r>
                </m:sup>
              </m:sSup>
            </m:e>
          </m:rad>
          <m:r>
            <m:rPr>
              <m:sty m:val="p"/>
            </m:rPr>
            <w:rPr>
              <w:rFonts w:ascii="Cambria Math" w:hAnsi="Cambria Math"/>
              <w:sz w:val="24"/>
            </w:rPr>
            <m:t xml:space="preserve"> g=0.04 g</m:t>
          </m:r>
        </m:oMath>
      </m:oMathPara>
    </w:p>
    <w:p w:rsidR="00F1380F" w:rsidRDefault="00F1380F" w:rsidP="00F1380F">
      <w:pPr>
        <w:snapToGrid w:val="0"/>
        <w:spacing w:line="360" w:lineRule="auto"/>
        <w:rPr>
          <w:sz w:val="24"/>
        </w:rPr>
      </w:pPr>
      <w:r>
        <w:rPr>
          <w:rFonts w:hint="eastAsia"/>
          <w:sz w:val="24"/>
        </w:rPr>
        <w:t xml:space="preserve">C2.6 </w:t>
      </w:r>
      <w:r>
        <w:rPr>
          <w:rFonts w:hint="eastAsia"/>
          <w:sz w:val="24"/>
        </w:rPr>
        <w:t>扩展不确定度</w:t>
      </w:r>
    </w:p>
    <w:p w:rsidR="00A6405B" w:rsidRDefault="00171081" w:rsidP="0051351C">
      <w:pPr>
        <w:snapToGrid w:val="0"/>
        <w:spacing w:line="360" w:lineRule="auto"/>
        <w:ind w:firstLineChars="200" w:firstLine="480"/>
        <w:rPr>
          <w:sz w:val="24"/>
        </w:rPr>
      </w:pPr>
      <w:r>
        <w:rPr>
          <w:rFonts w:hint="eastAsia"/>
          <w:sz w:val="24"/>
        </w:rPr>
        <w:t>取包含因子</w:t>
      </w:r>
      <w:r w:rsidRPr="00171081">
        <w:rPr>
          <w:rFonts w:hint="eastAsia"/>
          <w:i/>
          <w:sz w:val="24"/>
        </w:rPr>
        <w:t>k</w:t>
      </w:r>
      <w:r>
        <w:rPr>
          <w:rFonts w:hint="eastAsia"/>
          <w:sz w:val="24"/>
        </w:rPr>
        <w:t>=2</w:t>
      </w:r>
      <w:r>
        <w:rPr>
          <w:rFonts w:hint="eastAsia"/>
          <w:sz w:val="24"/>
        </w:rPr>
        <w:t>，得到</w:t>
      </w:r>
      <w:r w:rsidR="001203A5">
        <w:rPr>
          <w:rFonts w:hint="eastAsia"/>
          <w:sz w:val="24"/>
        </w:rPr>
        <w:t>质量示值误差校准结果的</w:t>
      </w:r>
      <w:r>
        <w:rPr>
          <w:rFonts w:hint="eastAsia"/>
          <w:sz w:val="24"/>
        </w:rPr>
        <w:t>扩展不确定度：</w:t>
      </w:r>
    </w:p>
    <w:p w:rsidR="00171081" w:rsidRDefault="00B76828" w:rsidP="00A6405B">
      <w:pPr>
        <w:snapToGrid w:val="0"/>
        <w:spacing w:line="360" w:lineRule="auto"/>
        <w:rPr>
          <w:sz w:val="24"/>
        </w:rPr>
      </w:pPr>
      <m:oMathPara>
        <m:oMath>
          <m:r>
            <w:rPr>
              <w:rFonts w:ascii="Cambria Math" w:hAnsi="Cambria Math"/>
              <w:sz w:val="24"/>
            </w:rPr>
            <m:t>U</m:t>
          </m:r>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m:t>
          </m:r>
          <m:r>
            <w:rPr>
              <w:rFonts w:ascii="Cambria Math" w:hAnsi="Cambria Math"/>
              <w:sz w:val="24"/>
            </w:rPr>
            <m:t>2</m:t>
          </m:r>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m</m:t>
              </m:r>
            </m:e>
          </m:d>
          <m:r>
            <m:rPr>
              <m:sty m:val="p"/>
            </m:rPr>
            <w:rPr>
              <w:rFonts w:ascii="Cambria Math" w:hAnsi="Cambria Math"/>
              <w:sz w:val="24"/>
            </w:rPr>
            <m:t>=0.08 g</m:t>
          </m:r>
        </m:oMath>
      </m:oMathPara>
    </w:p>
    <w:p w:rsidR="00B621BA" w:rsidRPr="004D5F4C" w:rsidRDefault="00B621BA" w:rsidP="002F1EE4">
      <w:pPr>
        <w:snapToGrid w:val="0"/>
        <w:spacing w:line="360" w:lineRule="auto"/>
        <w:rPr>
          <w:rFonts w:ascii="黑体" w:eastAsia="黑体" w:hAnsi="Cambria Math"/>
          <w:sz w:val="24"/>
        </w:rPr>
      </w:pPr>
      <w:r w:rsidRPr="004D5F4C">
        <w:rPr>
          <w:rFonts w:ascii="黑体" w:eastAsia="黑体" w:hAnsi="Cambria Math" w:hint="eastAsia"/>
          <w:sz w:val="24"/>
        </w:rPr>
        <w:lastRenderedPageBreak/>
        <w:t>C</w:t>
      </w:r>
      <w:r w:rsidR="0065798D" w:rsidRPr="004D5F4C">
        <w:rPr>
          <w:rFonts w:ascii="黑体" w:eastAsia="黑体" w:hAnsi="Cambria Math" w:hint="eastAsia"/>
          <w:sz w:val="24"/>
        </w:rPr>
        <w:t>3</w:t>
      </w:r>
      <w:r w:rsidRPr="004D5F4C">
        <w:rPr>
          <w:rFonts w:ascii="黑体" w:eastAsia="黑体" w:hAnsi="Cambria Math" w:hint="eastAsia"/>
          <w:sz w:val="24"/>
        </w:rPr>
        <w:t xml:space="preserve">. </w:t>
      </w:r>
      <w:r w:rsidR="00171081" w:rsidRPr="004D5F4C">
        <w:rPr>
          <w:rFonts w:ascii="黑体" w:eastAsia="黑体" w:hAnsi="Cambria Math" w:hint="eastAsia"/>
          <w:sz w:val="24"/>
        </w:rPr>
        <w:t>甲烷流量</w:t>
      </w:r>
      <w:r w:rsidR="006F7FEF">
        <w:rPr>
          <w:rFonts w:ascii="黑体" w:eastAsia="黑体" w:hAnsi="Cambria Math" w:hint="eastAsia"/>
          <w:sz w:val="24"/>
        </w:rPr>
        <w:t>示值</w:t>
      </w:r>
      <w:r w:rsidR="00171081" w:rsidRPr="004D5F4C">
        <w:rPr>
          <w:rFonts w:ascii="黑体" w:eastAsia="黑体" w:hAnsi="Cambria Math" w:hint="eastAsia"/>
          <w:sz w:val="24"/>
        </w:rPr>
        <w:t>误差</w:t>
      </w:r>
      <w:r w:rsidR="006F7FEF">
        <w:rPr>
          <w:rFonts w:ascii="黑体" w:eastAsia="黑体" w:hAnsi="Cambria Math" w:hint="eastAsia"/>
          <w:sz w:val="24"/>
        </w:rPr>
        <w:t>校准结果</w:t>
      </w:r>
      <w:r w:rsidR="00171081" w:rsidRPr="004D5F4C">
        <w:rPr>
          <w:rFonts w:ascii="黑体" w:eastAsia="黑体" w:hAnsi="Cambria Math" w:hint="eastAsia"/>
          <w:sz w:val="24"/>
        </w:rPr>
        <w:t>的不确定度评定</w:t>
      </w:r>
      <w:r w:rsidR="003A619F">
        <w:rPr>
          <w:rFonts w:ascii="黑体" w:eastAsia="黑体" w:hAnsi="Cambria Math" w:hint="eastAsia"/>
          <w:sz w:val="24"/>
        </w:rPr>
        <w:t>示例</w:t>
      </w:r>
    </w:p>
    <w:p w:rsidR="00171081" w:rsidRDefault="00DF2A84" w:rsidP="00B621BA">
      <w:pPr>
        <w:spacing w:line="360" w:lineRule="auto"/>
        <w:rPr>
          <w:rFonts w:eastAsiaTheme="minorEastAsia"/>
          <w:sz w:val="24"/>
        </w:rPr>
      </w:pPr>
      <w:r>
        <w:rPr>
          <w:rFonts w:eastAsiaTheme="minorEastAsia" w:hint="eastAsia"/>
          <w:sz w:val="24"/>
        </w:rPr>
        <w:t>C</w:t>
      </w:r>
      <w:r w:rsidR="002F1EE4">
        <w:rPr>
          <w:rFonts w:eastAsiaTheme="minorEastAsia" w:hint="eastAsia"/>
          <w:sz w:val="24"/>
        </w:rPr>
        <w:t>3</w:t>
      </w:r>
      <w:r>
        <w:rPr>
          <w:rFonts w:eastAsiaTheme="minorEastAsia" w:hint="eastAsia"/>
          <w:sz w:val="24"/>
        </w:rPr>
        <w:t xml:space="preserve">.1 </w:t>
      </w:r>
      <w:r w:rsidR="006C1242">
        <w:rPr>
          <w:rFonts w:eastAsiaTheme="minorEastAsia" w:hint="eastAsia"/>
          <w:sz w:val="24"/>
        </w:rPr>
        <w:t>测量方法</w:t>
      </w:r>
    </w:p>
    <w:p w:rsidR="00C0736E" w:rsidRDefault="006C1242" w:rsidP="0065798D">
      <w:pPr>
        <w:spacing w:line="360" w:lineRule="auto"/>
        <w:ind w:firstLineChars="200" w:firstLine="480"/>
        <w:rPr>
          <w:sz w:val="24"/>
        </w:rPr>
      </w:pPr>
      <w:r>
        <w:rPr>
          <w:rFonts w:hint="eastAsia"/>
          <w:sz w:val="24"/>
        </w:rPr>
        <w:t>按照规范中规定的方法，</w:t>
      </w:r>
      <w:r w:rsidR="00E258A1">
        <w:rPr>
          <w:rFonts w:hint="eastAsia"/>
          <w:sz w:val="24"/>
        </w:rPr>
        <w:t>标准流量计采用准确度</w:t>
      </w:r>
      <w:r w:rsidR="00E258A1">
        <w:rPr>
          <w:rFonts w:hint="eastAsia"/>
          <w:sz w:val="24"/>
        </w:rPr>
        <w:t>0.5</w:t>
      </w:r>
      <w:r w:rsidR="00E258A1">
        <w:rPr>
          <w:rFonts w:hint="eastAsia"/>
          <w:sz w:val="24"/>
        </w:rPr>
        <w:t>级的湿式气体流量计，温度</w:t>
      </w:r>
      <w:r w:rsidR="00C20016">
        <w:rPr>
          <w:rFonts w:hint="eastAsia"/>
          <w:sz w:val="24"/>
        </w:rPr>
        <w:t>计</w:t>
      </w:r>
      <w:r w:rsidR="00E258A1">
        <w:rPr>
          <w:rFonts w:hint="eastAsia"/>
          <w:sz w:val="24"/>
        </w:rPr>
        <w:t>的</w:t>
      </w:r>
      <w:r w:rsidR="00C20016">
        <w:rPr>
          <w:rFonts w:hint="eastAsia"/>
          <w:sz w:val="24"/>
        </w:rPr>
        <w:t>分度值</w:t>
      </w:r>
      <w:r w:rsidR="00C20016">
        <w:rPr>
          <w:rFonts w:hint="eastAsia"/>
          <w:sz w:val="24"/>
        </w:rPr>
        <w:t>0.1</w:t>
      </w:r>
      <w:r w:rsidR="00C20016">
        <w:rPr>
          <w:rFonts w:hint="eastAsia"/>
          <w:sz w:val="24"/>
        </w:rPr>
        <w:t>℃，</w:t>
      </w:r>
      <w:r w:rsidR="009111F1">
        <w:rPr>
          <w:rFonts w:hint="eastAsia"/>
          <w:sz w:val="24"/>
        </w:rPr>
        <w:t>倾斜式微压计准确度等级</w:t>
      </w:r>
      <w:r w:rsidR="009111F1">
        <w:rPr>
          <w:rFonts w:hint="eastAsia"/>
          <w:sz w:val="24"/>
        </w:rPr>
        <w:t>1.5</w:t>
      </w:r>
      <w:r w:rsidR="009111F1">
        <w:rPr>
          <w:rFonts w:hint="eastAsia"/>
          <w:sz w:val="24"/>
        </w:rPr>
        <w:t>级，</w:t>
      </w:r>
      <w:r w:rsidR="007579EB">
        <w:rPr>
          <w:rFonts w:hint="eastAsia"/>
          <w:sz w:val="24"/>
        </w:rPr>
        <w:t>定</w:t>
      </w:r>
      <w:r w:rsidR="009111F1">
        <w:rPr>
          <w:rFonts w:hint="eastAsia"/>
          <w:sz w:val="24"/>
        </w:rPr>
        <w:t>槽式</w:t>
      </w:r>
      <w:r w:rsidR="00C20016">
        <w:rPr>
          <w:rFonts w:hint="eastAsia"/>
          <w:sz w:val="24"/>
        </w:rPr>
        <w:t>大气压计</w:t>
      </w:r>
      <w:r w:rsidR="007579EB">
        <w:rPr>
          <w:rFonts w:hint="eastAsia"/>
          <w:sz w:val="24"/>
        </w:rPr>
        <w:t>，</w:t>
      </w:r>
      <w:r w:rsidR="00156061">
        <w:rPr>
          <w:rFonts w:hint="eastAsia"/>
          <w:sz w:val="24"/>
        </w:rPr>
        <w:t>最大允许误差</w:t>
      </w:r>
      <w:r w:rsidR="007579EB">
        <w:rPr>
          <w:rFonts w:hint="eastAsia"/>
          <w:sz w:val="24"/>
        </w:rPr>
        <w:t>为</w:t>
      </w:r>
      <w:r w:rsidR="000B1436">
        <w:rPr>
          <w:rFonts w:hint="eastAsia"/>
          <w:sz w:val="24"/>
        </w:rPr>
        <w:t>±</w:t>
      </w:r>
      <w:r w:rsidR="007579EB">
        <w:rPr>
          <w:rFonts w:hint="eastAsia"/>
          <w:sz w:val="24"/>
        </w:rPr>
        <w:t>0.5</w:t>
      </w:r>
      <w:r w:rsidR="00EB7795">
        <w:rPr>
          <w:rFonts w:hint="eastAsia"/>
          <w:sz w:val="24"/>
        </w:rPr>
        <w:t xml:space="preserve"> </w:t>
      </w:r>
      <w:r w:rsidR="007579EB">
        <w:rPr>
          <w:rFonts w:hint="eastAsia"/>
          <w:sz w:val="24"/>
        </w:rPr>
        <w:t>hPa</w:t>
      </w:r>
      <w:r w:rsidR="007579EB">
        <w:rPr>
          <w:rFonts w:hint="eastAsia"/>
          <w:sz w:val="24"/>
        </w:rPr>
        <w:t>。</w:t>
      </w:r>
      <w:r w:rsidR="00E258A1">
        <w:rPr>
          <w:rFonts w:hint="eastAsia"/>
          <w:sz w:val="24"/>
        </w:rPr>
        <w:t>一次校准过程中气体和环境温度变化小于</w:t>
      </w:r>
      <w:r w:rsidR="00E258A1">
        <w:rPr>
          <w:rFonts w:hint="eastAsia"/>
          <w:sz w:val="24"/>
        </w:rPr>
        <w:t>0.5</w:t>
      </w:r>
      <w:r w:rsidR="00E258A1">
        <w:rPr>
          <w:rFonts w:hint="eastAsia"/>
          <w:sz w:val="24"/>
        </w:rPr>
        <w:t>℃</w:t>
      </w:r>
      <w:r w:rsidR="00AB512E">
        <w:rPr>
          <w:rFonts w:hint="eastAsia"/>
          <w:sz w:val="24"/>
        </w:rPr>
        <w:t>。</w:t>
      </w:r>
    </w:p>
    <w:p w:rsidR="00AB512E" w:rsidRDefault="00C0736E" w:rsidP="0065798D">
      <w:pPr>
        <w:spacing w:line="360" w:lineRule="auto"/>
        <w:ind w:firstLineChars="200" w:firstLine="480"/>
        <w:rPr>
          <w:sz w:val="24"/>
        </w:rPr>
      </w:pPr>
      <w:r>
        <w:rPr>
          <w:rFonts w:hint="eastAsia"/>
          <w:sz w:val="24"/>
        </w:rPr>
        <w:t>试验室环境温度</w:t>
      </w:r>
      <w:r>
        <w:rPr>
          <w:rFonts w:hint="eastAsia"/>
          <w:sz w:val="24"/>
        </w:rPr>
        <w:t>27.5</w:t>
      </w:r>
      <w:r>
        <w:rPr>
          <w:rFonts w:hint="eastAsia"/>
          <w:sz w:val="24"/>
        </w:rPr>
        <w:t>℃，湿度</w:t>
      </w:r>
      <w:r>
        <w:rPr>
          <w:rFonts w:hint="eastAsia"/>
          <w:sz w:val="24"/>
        </w:rPr>
        <w:t>60%</w:t>
      </w:r>
      <w:r>
        <w:rPr>
          <w:rFonts w:hint="eastAsia"/>
          <w:sz w:val="24"/>
        </w:rPr>
        <w:t>，大气压力为</w:t>
      </w:r>
      <w:r>
        <w:rPr>
          <w:rFonts w:hint="eastAsia"/>
          <w:sz w:val="24"/>
        </w:rPr>
        <w:t>101.560 kPa</w:t>
      </w:r>
      <w:r>
        <w:rPr>
          <w:rFonts w:hint="eastAsia"/>
          <w:sz w:val="24"/>
        </w:rPr>
        <w:t>。</w:t>
      </w:r>
      <w:r w:rsidR="00AB512E">
        <w:rPr>
          <w:rFonts w:hint="eastAsia"/>
          <w:sz w:val="24"/>
        </w:rPr>
        <w:t>校准结果如表</w:t>
      </w:r>
      <w:r w:rsidR="00AB512E">
        <w:rPr>
          <w:rFonts w:hint="eastAsia"/>
          <w:sz w:val="24"/>
        </w:rPr>
        <w:t>C.3</w:t>
      </w:r>
      <w:r w:rsidR="00AB512E">
        <w:rPr>
          <w:rFonts w:hint="eastAsia"/>
          <w:sz w:val="24"/>
        </w:rPr>
        <w:t>所示。</w:t>
      </w:r>
    </w:p>
    <w:p w:rsidR="00AB512E" w:rsidRDefault="00AB512E" w:rsidP="00AB512E">
      <w:pPr>
        <w:spacing w:line="360" w:lineRule="auto"/>
        <w:ind w:firstLineChars="200" w:firstLine="480"/>
        <w:jc w:val="center"/>
        <w:rPr>
          <w:sz w:val="24"/>
        </w:rPr>
      </w:pPr>
      <w:r>
        <w:rPr>
          <w:rFonts w:hint="eastAsia"/>
          <w:sz w:val="24"/>
        </w:rPr>
        <w:t>表</w:t>
      </w:r>
      <w:r>
        <w:rPr>
          <w:rFonts w:hint="eastAsia"/>
          <w:sz w:val="24"/>
        </w:rPr>
        <w:t xml:space="preserve">C.3 </w:t>
      </w:r>
      <w:r>
        <w:rPr>
          <w:rFonts w:hint="eastAsia"/>
          <w:sz w:val="24"/>
        </w:rPr>
        <w:t>甲烷流量</w:t>
      </w:r>
      <w:r w:rsidR="001329BC">
        <w:rPr>
          <w:rFonts w:hint="eastAsia"/>
          <w:sz w:val="24"/>
        </w:rPr>
        <w:t>示值误差</w:t>
      </w:r>
      <w:r>
        <w:rPr>
          <w:rFonts w:hint="eastAsia"/>
          <w:sz w:val="24"/>
        </w:rPr>
        <w:t>校准结果</w:t>
      </w:r>
    </w:p>
    <w:tbl>
      <w:tblPr>
        <w:tblW w:w="0" w:type="auto"/>
        <w:jc w:val="center"/>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63"/>
        <w:gridCol w:w="1038"/>
        <w:gridCol w:w="1276"/>
        <w:gridCol w:w="992"/>
        <w:gridCol w:w="992"/>
        <w:gridCol w:w="1409"/>
        <w:gridCol w:w="1580"/>
      </w:tblGrid>
      <w:tr w:rsidR="00AB512E" w:rsidRPr="001C2177" w:rsidTr="006C1242">
        <w:trPr>
          <w:trHeight w:val="567"/>
          <w:jc w:val="center"/>
        </w:trPr>
        <w:tc>
          <w:tcPr>
            <w:tcW w:w="663" w:type="dxa"/>
            <w:vAlign w:val="center"/>
          </w:tcPr>
          <w:p w:rsidR="00AB512E" w:rsidRPr="004B29CC" w:rsidRDefault="00AB512E" w:rsidP="006C1242">
            <w:pPr>
              <w:adjustRightInd w:val="0"/>
              <w:snapToGrid w:val="0"/>
              <w:spacing w:line="276" w:lineRule="auto"/>
              <w:jc w:val="center"/>
            </w:pPr>
            <w:r w:rsidRPr="004B29CC">
              <w:rPr>
                <w:rFonts w:hAnsi="宋体"/>
              </w:rPr>
              <w:t>序号</w:t>
            </w:r>
          </w:p>
        </w:tc>
        <w:tc>
          <w:tcPr>
            <w:tcW w:w="1038" w:type="dxa"/>
            <w:shd w:val="clear" w:color="auto" w:fill="auto"/>
            <w:vAlign w:val="center"/>
          </w:tcPr>
          <w:p w:rsidR="00AB512E" w:rsidRPr="004B29CC" w:rsidRDefault="00AB512E" w:rsidP="006F7FEF">
            <w:pPr>
              <w:adjustRightInd w:val="0"/>
              <w:snapToGrid w:val="0"/>
              <w:spacing w:line="276" w:lineRule="auto"/>
              <w:jc w:val="center"/>
            </w:pPr>
            <w:r w:rsidRPr="004B29CC">
              <w:rPr>
                <w:rFonts w:hAnsi="宋体"/>
              </w:rPr>
              <w:t>甲烷累积流量</w:t>
            </w:r>
            <w:r w:rsidRPr="004B29CC">
              <w:t>/L</w:t>
            </w:r>
          </w:p>
        </w:tc>
        <w:tc>
          <w:tcPr>
            <w:tcW w:w="1276" w:type="dxa"/>
            <w:vAlign w:val="center"/>
          </w:tcPr>
          <w:p w:rsidR="00AB512E" w:rsidRPr="004B29CC" w:rsidRDefault="00AB512E" w:rsidP="006F7FEF">
            <w:pPr>
              <w:adjustRightInd w:val="0"/>
              <w:snapToGrid w:val="0"/>
              <w:spacing w:line="276" w:lineRule="auto"/>
              <w:jc w:val="center"/>
            </w:pPr>
            <w:r w:rsidRPr="004B29CC">
              <w:rPr>
                <w:rFonts w:hAnsi="宋体"/>
              </w:rPr>
              <w:t>标准流量计示值</w:t>
            </w:r>
            <w:r w:rsidRPr="004B29CC">
              <w:t>/L</w:t>
            </w:r>
          </w:p>
        </w:tc>
        <w:tc>
          <w:tcPr>
            <w:tcW w:w="992" w:type="dxa"/>
            <w:shd w:val="clear" w:color="auto" w:fill="auto"/>
            <w:vAlign w:val="center"/>
          </w:tcPr>
          <w:p w:rsidR="00AB512E" w:rsidRPr="004B29CC" w:rsidRDefault="00AB512E" w:rsidP="006F7FEF">
            <w:pPr>
              <w:adjustRightInd w:val="0"/>
              <w:snapToGrid w:val="0"/>
              <w:spacing w:line="276" w:lineRule="auto"/>
              <w:jc w:val="center"/>
            </w:pPr>
            <w:r w:rsidRPr="004B29CC">
              <w:rPr>
                <w:rFonts w:hAnsi="宋体"/>
              </w:rPr>
              <w:t>甲烷压力</w:t>
            </w:r>
            <w:r w:rsidRPr="004B29CC">
              <w:t>Pa</w:t>
            </w:r>
          </w:p>
        </w:tc>
        <w:tc>
          <w:tcPr>
            <w:tcW w:w="992" w:type="dxa"/>
            <w:shd w:val="clear" w:color="auto" w:fill="auto"/>
            <w:vAlign w:val="center"/>
          </w:tcPr>
          <w:p w:rsidR="006F7FEF" w:rsidRDefault="00AB512E" w:rsidP="006F7FEF">
            <w:pPr>
              <w:adjustRightInd w:val="0"/>
              <w:snapToGrid w:val="0"/>
              <w:spacing w:line="276" w:lineRule="auto"/>
              <w:jc w:val="center"/>
              <w:rPr>
                <w:rFonts w:hAnsi="宋体"/>
              </w:rPr>
            </w:pPr>
            <w:r w:rsidRPr="004B29CC">
              <w:rPr>
                <w:rFonts w:hAnsi="宋体"/>
              </w:rPr>
              <w:t>甲烷温度</w:t>
            </w:r>
          </w:p>
          <w:p w:rsidR="00AB512E" w:rsidRPr="004B29CC" w:rsidRDefault="00AB512E" w:rsidP="006F7FEF">
            <w:pPr>
              <w:adjustRightInd w:val="0"/>
              <w:snapToGrid w:val="0"/>
              <w:spacing w:line="276" w:lineRule="auto"/>
              <w:jc w:val="center"/>
            </w:pPr>
            <w:r w:rsidRPr="004B29CC">
              <w:rPr>
                <w:rFonts w:hAnsi="宋体"/>
              </w:rPr>
              <w:t>℃</w:t>
            </w:r>
          </w:p>
        </w:tc>
        <w:tc>
          <w:tcPr>
            <w:tcW w:w="1409" w:type="dxa"/>
            <w:shd w:val="clear" w:color="auto" w:fill="auto"/>
            <w:vAlign w:val="center"/>
          </w:tcPr>
          <w:p w:rsidR="00AB512E" w:rsidRPr="004B29CC" w:rsidRDefault="00AB512E" w:rsidP="006F7FEF">
            <w:pPr>
              <w:adjustRightInd w:val="0"/>
              <w:snapToGrid w:val="0"/>
              <w:spacing w:line="276" w:lineRule="auto"/>
              <w:jc w:val="center"/>
            </w:pPr>
            <w:r w:rsidRPr="004B29CC">
              <w:rPr>
                <w:rFonts w:hAnsi="宋体"/>
              </w:rPr>
              <w:t>标准流量计累积流量</w:t>
            </w:r>
            <w:r w:rsidRPr="004B29CC">
              <w:rPr>
                <w:sz w:val="24"/>
              </w:rPr>
              <w:t>/L</w:t>
            </w:r>
          </w:p>
        </w:tc>
        <w:tc>
          <w:tcPr>
            <w:tcW w:w="1580" w:type="dxa"/>
            <w:shd w:val="clear" w:color="auto" w:fill="auto"/>
            <w:vAlign w:val="center"/>
          </w:tcPr>
          <w:p w:rsidR="00AB512E" w:rsidRPr="004B29CC" w:rsidRDefault="00AB512E" w:rsidP="006F7FEF">
            <w:pPr>
              <w:adjustRightInd w:val="0"/>
              <w:snapToGrid w:val="0"/>
              <w:spacing w:line="276" w:lineRule="auto"/>
              <w:jc w:val="center"/>
            </w:pPr>
            <w:r w:rsidRPr="004B29CC">
              <w:rPr>
                <w:rFonts w:hAnsi="宋体"/>
              </w:rPr>
              <w:t>相对误差</w:t>
            </w:r>
            <w:r w:rsidRPr="004B29CC">
              <w:t>/%</w:t>
            </w:r>
          </w:p>
        </w:tc>
      </w:tr>
      <w:tr w:rsidR="00AB512E" w:rsidRPr="001C2177" w:rsidTr="006C1242">
        <w:trPr>
          <w:trHeight w:val="394"/>
          <w:jc w:val="center"/>
        </w:trPr>
        <w:tc>
          <w:tcPr>
            <w:tcW w:w="663" w:type="dxa"/>
            <w:vAlign w:val="center"/>
          </w:tcPr>
          <w:p w:rsidR="00AB512E" w:rsidRPr="004B29CC" w:rsidRDefault="00AB512E" w:rsidP="006C1242">
            <w:pPr>
              <w:adjustRightInd w:val="0"/>
              <w:snapToGrid w:val="0"/>
              <w:spacing w:line="360" w:lineRule="auto"/>
              <w:jc w:val="center"/>
            </w:pPr>
            <w:r w:rsidRPr="004B29CC">
              <w:t>1</w:t>
            </w:r>
          </w:p>
        </w:tc>
        <w:tc>
          <w:tcPr>
            <w:tcW w:w="1038" w:type="dxa"/>
            <w:shd w:val="clear" w:color="auto" w:fill="auto"/>
            <w:vAlign w:val="center"/>
          </w:tcPr>
          <w:p w:rsidR="00AB512E" w:rsidRPr="004B29CC" w:rsidRDefault="00AB512E" w:rsidP="006C1242">
            <w:pPr>
              <w:adjustRightInd w:val="0"/>
              <w:snapToGrid w:val="0"/>
              <w:spacing w:line="360" w:lineRule="auto"/>
              <w:jc w:val="center"/>
            </w:pPr>
            <w:r w:rsidRPr="004B29CC">
              <w:t>25.18</w:t>
            </w:r>
          </w:p>
        </w:tc>
        <w:tc>
          <w:tcPr>
            <w:tcW w:w="1276" w:type="dxa"/>
            <w:vAlign w:val="center"/>
          </w:tcPr>
          <w:p w:rsidR="00AB512E" w:rsidRPr="004B29CC" w:rsidRDefault="00C0736E" w:rsidP="006C1242">
            <w:pPr>
              <w:adjustRightInd w:val="0"/>
              <w:snapToGrid w:val="0"/>
              <w:spacing w:line="360" w:lineRule="auto"/>
              <w:jc w:val="center"/>
            </w:pPr>
            <w:r w:rsidRPr="004B29CC">
              <w:t>27.83</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120</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27.1</w:t>
            </w:r>
          </w:p>
        </w:tc>
        <w:tc>
          <w:tcPr>
            <w:tcW w:w="1409" w:type="dxa"/>
            <w:shd w:val="clear" w:color="auto" w:fill="auto"/>
            <w:vAlign w:val="center"/>
          </w:tcPr>
          <w:p w:rsidR="00AB512E" w:rsidRPr="004B29CC" w:rsidRDefault="00C0736E" w:rsidP="006C1242">
            <w:pPr>
              <w:adjustRightInd w:val="0"/>
              <w:snapToGrid w:val="0"/>
              <w:spacing w:line="360" w:lineRule="auto"/>
              <w:jc w:val="center"/>
            </w:pPr>
            <w:r w:rsidRPr="004B29CC">
              <w:t>25.41</w:t>
            </w:r>
          </w:p>
        </w:tc>
        <w:tc>
          <w:tcPr>
            <w:tcW w:w="1580" w:type="dxa"/>
            <w:shd w:val="clear" w:color="auto" w:fill="auto"/>
            <w:vAlign w:val="center"/>
          </w:tcPr>
          <w:p w:rsidR="00AB512E" w:rsidRPr="004B29CC" w:rsidRDefault="00C0736E" w:rsidP="006C1242">
            <w:pPr>
              <w:adjustRightInd w:val="0"/>
              <w:snapToGrid w:val="0"/>
              <w:spacing w:line="360" w:lineRule="auto"/>
              <w:jc w:val="center"/>
            </w:pPr>
            <w:r w:rsidRPr="004B29CC">
              <w:t>-0.91</w:t>
            </w:r>
          </w:p>
        </w:tc>
      </w:tr>
      <w:tr w:rsidR="00AB512E" w:rsidRPr="001C2177" w:rsidTr="006C1242">
        <w:trPr>
          <w:trHeight w:val="414"/>
          <w:jc w:val="center"/>
        </w:trPr>
        <w:tc>
          <w:tcPr>
            <w:tcW w:w="663" w:type="dxa"/>
            <w:vAlign w:val="center"/>
          </w:tcPr>
          <w:p w:rsidR="00AB512E" w:rsidRPr="004B29CC" w:rsidRDefault="00AB512E" w:rsidP="006C1242">
            <w:pPr>
              <w:adjustRightInd w:val="0"/>
              <w:snapToGrid w:val="0"/>
              <w:spacing w:line="360" w:lineRule="auto"/>
              <w:jc w:val="center"/>
            </w:pPr>
            <w:r w:rsidRPr="004B29CC">
              <w:t>2</w:t>
            </w:r>
          </w:p>
        </w:tc>
        <w:tc>
          <w:tcPr>
            <w:tcW w:w="1038" w:type="dxa"/>
            <w:shd w:val="clear" w:color="auto" w:fill="auto"/>
            <w:vAlign w:val="center"/>
          </w:tcPr>
          <w:p w:rsidR="00AB512E" w:rsidRPr="004B29CC" w:rsidRDefault="00AB512E" w:rsidP="006C1242">
            <w:pPr>
              <w:adjustRightInd w:val="0"/>
              <w:snapToGrid w:val="0"/>
              <w:spacing w:line="360" w:lineRule="auto"/>
              <w:jc w:val="center"/>
            </w:pPr>
            <w:r w:rsidRPr="004B29CC">
              <w:t>24.96</w:t>
            </w:r>
          </w:p>
        </w:tc>
        <w:tc>
          <w:tcPr>
            <w:tcW w:w="1276" w:type="dxa"/>
            <w:vAlign w:val="center"/>
          </w:tcPr>
          <w:p w:rsidR="00AB512E" w:rsidRPr="004B29CC" w:rsidRDefault="00C0736E" w:rsidP="006C1242">
            <w:pPr>
              <w:adjustRightInd w:val="0"/>
              <w:snapToGrid w:val="0"/>
              <w:spacing w:line="360" w:lineRule="auto"/>
              <w:jc w:val="center"/>
            </w:pPr>
            <w:r w:rsidRPr="004B29CC">
              <w:t>27.</w:t>
            </w:r>
            <w:r w:rsidR="00CF32A0" w:rsidRPr="004B29CC">
              <w:t>48</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120</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27.1</w:t>
            </w:r>
          </w:p>
        </w:tc>
        <w:tc>
          <w:tcPr>
            <w:tcW w:w="1409" w:type="dxa"/>
            <w:shd w:val="clear" w:color="auto" w:fill="auto"/>
            <w:vAlign w:val="center"/>
          </w:tcPr>
          <w:p w:rsidR="00AB512E" w:rsidRPr="004B29CC" w:rsidRDefault="00C0736E" w:rsidP="006C1242">
            <w:pPr>
              <w:adjustRightInd w:val="0"/>
              <w:snapToGrid w:val="0"/>
              <w:spacing w:line="360" w:lineRule="auto"/>
              <w:jc w:val="center"/>
            </w:pPr>
            <w:r w:rsidRPr="004B29CC">
              <w:t>25.16</w:t>
            </w:r>
          </w:p>
        </w:tc>
        <w:tc>
          <w:tcPr>
            <w:tcW w:w="1580" w:type="dxa"/>
            <w:shd w:val="clear" w:color="auto" w:fill="auto"/>
            <w:vAlign w:val="center"/>
          </w:tcPr>
          <w:p w:rsidR="00AB512E" w:rsidRPr="004B29CC" w:rsidRDefault="00C0736E" w:rsidP="006C1242">
            <w:pPr>
              <w:adjustRightInd w:val="0"/>
              <w:snapToGrid w:val="0"/>
              <w:spacing w:line="360" w:lineRule="auto"/>
              <w:jc w:val="center"/>
            </w:pPr>
            <w:r w:rsidRPr="004B29CC">
              <w:t>-0.</w:t>
            </w:r>
            <w:r w:rsidR="00CF32A0" w:rsidRPr="004B29CC">
              <w:t>51</w:t>
            </w:r>
          </w:p>
        </w:tc>
      </w:tr>
      <w:tr w:rsidR="00AB512E" w:rsidRPr="001C2177" w:rsidTr="006C1242">
        <w:trPr>
          <w:trHeight w:val="407"/>
          <w:jc w:val="center"/>
        </w:trPr>
        <w:tc>
          <w:tcPr>
            <w:tcW w:w="663" w:type="dxa"/>
            <w:vAlign w:val="center"/>
          </w:tcPr>
          <w:p w:rsidR="00AB512E" w:rsidRPr="004B29CC" w:rsidRDefault="00AB512E" w:rsidP="006C1242">
            <w:pPr>
              <w:adjustRightInd w:val="0"/>
              <w:snapToGrid w:val="0"/>
              <w:spacing w:line="360" w:lineRule="auto"/>
              <w:jc w:val="center"/>
            </w:pPr>
            <w:r w:rsidRPr="004B29CC">
              <w:t>3</w:t>
            </w:r>
          </w:p>
        </w:tc>
        <w:tc>
          <w:tcPr>
            <w:tcW w:w="1038" w:type="dxa"/>
            <w:shd w:val="clear" w:color="auto" w:fill="auto"/>
            <w:vAlign w:val="center"/>
          </w:tcPr>
          <w:p w:rsidR="00AB512E" w:rsidRPr="004B29CC" w:rsidRDefault="00AB512E" w:rsidP="006C1242">
            <w:pPr>
              <w:adjustRightInd w:val="0"/>
              <w:snapToGrid w:val="0"/>
              <w:spacing w:line="360" w:lineRule="auto"/>
              <w:jc w:val="center"/>
            </w:pPr>
            <w:r w:rsidRPr="004B29CC">
              <w:t>25.10</w:t>
            </w:r>
          </w:p>
        </w:tc>
        <w:tc>
          <w:tcPr>
            <w:tcW w:w="1276" w:type="dxa"/>
            <w:vAlign w:val="center"/>
          </w:tcPr>
          <w:p w:rsidR="00AB512E" w:rsidRPr="004B29CC" w:rsidRDefault="00C0736E" w:rsidP="006C1242">
            <w:pPr>
              <w:adjustRightInd w:val="0"/>
              <w:snapToGrid w:val="0"/>
              <w:spacing w:line="360" w:lineRule="auto"/>
              <w:jc w:val="center"/>
            </w:pPr>
            <w:r w:rsidRPr="004B29CC">
              <w:t>27.73</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120</w:t>
            </w:r>
          </w:p>
        </w:tc>
        <w:tc>
          <w:tcPr>
            <w:tcW w:w="992" w:type="dxa"/>
            <w:shd w:val="clear" w:color="auto" w:fill="auto"/>
            <w:vAlign w:val="center"/>
          </w:tcPr>
          <w:p w:rsidR="00AB512E" w:rsidRPr="004B29CC" w:rsidRDefault="00C0736E" w:rsidP="006C1242">
            <w:pPr>
              <w:adjustRightInd w:val="0"/>
              <w:snapToGrid w:val="0"/>
              <w:spacing w:line="360" w:lineRule="auto"/>
              <w:jc w:val="center"/>
            </w:pPr>
            <w:r w:rsidRPr="004B29CC">
              <w:t>27.2</w:t>
            </w:r>
          </w:p>
        </w:tc>
        <w:tc>
          <w:tcPr>
            <w:tcW w:w="1409" w:type="dxa"/>
            <w:shd w:val="clear" w:color="auto" w:fill="auto"/>
            <w:vAlign w:val="center"/>
          </w:tcPr>
          <w:p w:rsidR="00AB512E" w:rsidRPr="004B29CC" w:rsidRDefault="00C0736E" w:rsidP="006C1242">
            <w:pPr>
              <w:adjustRightInd w:val="0"/>
              <w:snapToGrid w:val="0"/>
              <w:spacing w:line="360" w:lineRule="auto"/>
              <w:jc w:val="center"/>
            </w:pPr>
            <w:r w:rsidRPr="004B29CC">
              <w:t>25.31</w:t>
            </w:r>
          </w:p>
        </w:tc>
        <w:tc>
          <w:tcPr>
            <w:tcW w:w="1580" w:type="dxa"/>
            <w:shd w:val="clear" w:color="auto" w:fill="auto"/>
            <w:vAlign w:val="center"/>
          </w:tcPr>
          <w:p w:rsidR="00AB512E" w:rsidRPr="004B29CC" w:rsidRDefault="00C0736E" w:rsidP="006C1242">
            <w:pPr>
              <w:adjustRightInd w:val="0"/>
              <w:snapToGrid w:val="0"/>
              <w:spacing w:line="360" w:lineRule="auto"/>
              <w:jc w:val="center"/>
            </w:pPr>
            <w:r w:rsidRPr="004B29CC">
              <w:t>-0.86</w:t>
            </w:r>
          </w:p>
        </w:tc>
      </w:tr>
    </w:tbl>
    <w:p w:rsidR="00B76828" w:rsidRDefault="00073487" w:rsidP="00073487">
      <w:pPr>
        <w:spacing w:line="360" w:lineRule="auto"/>
        <w:rPr>
          <w:sz w:val="24"/>
        </w:rPr>
      </w:pPr>
      <w:r>
        <w:rPr>
          <w:rFonts w:hint="eastAsia"/>
          <w:sz w:val="24"/>
        </w:rPr>
        <w:t>C</w:t>
      </w:r>
      <w:r w:rsidR="002F1EE4">
        <w:rPr>
          <w:rFonts w:hint="eastAsia"/>
          <w:sz w:val="24"/>
        </w:rPr>
        <w:t>3</w:t>
      </w:r>
      <w:r>
        <w:rPr>
          <w:rFonts w:hint="eastAsia"/>
          <w:sz w:val="24"/>
        </w:rPr>
        <w:t xml:space="preserve">.2 </w:t>
      </w:r>
      <w:r w:rsidR="00786F45">
        <w:rPr>
          <w:rFonts w:hint="eastAsia"/>
          <w:sz w:val="24"/>
        </w:rPr>
        <w:t>测量</w:t>
      </w:r>
      <w:r>
        <w:rPr>
          <w:rFonts w:hint="eastAsia"/>
          <w:sz w:val="24"/>
        </w:rPr>
        <w:t>模型</w:t>
      </w:r>
    </w:p>
    <w:p w:rsidR="0051351C" w:rsidRDefault="0051351C" w:rsidP="0051351C">
      <w:pPr>
        <w:spacing w:line="360" w:lineRule="auto"/>
        <w:ind w:firstLineChars="200" w:firstLine="480"/>
        <w:rPr>
          <w:sz w:val="24"/>
        </w:rPr>
      </w:pPr>
      <w:r>
        <w:rPr>
          <w:rFonts w:hint="eastAsia"/>
          <w:sz w:val="24"/>
        </w:rPr>
        <w:t>甲烷流量</w:t>
      </w:r>
      <w:r w:rsidR="006F7FEF">
        <w:rPr>
          <w:rFonts w:hint="eastAsia"/>
          <w:sz w:val="24"/>
        </w:rPr>
        <w:t>示值</w:t>
      </w:r>
      <w:r>
        <w:rPr>
          <w:rFonts w:hint="eastAsia"/>
          <w:sz w:val="24"/>
        </w:rPr>
        <w:t>误差</w:t>
      </w:r>
      <w:r w:rsidR="006C1242">
        <w:rPr>
          <w:rFonts w:hint="eastAsia"/>
          <w:sz w:val="24"/>
        </w:rPr>
        <w:t>按</w:t>
      </w:r>
      <w:r w:rsidR="00073487">
        <w:rPr>
          <w:rFonts w:hint="eastAsia"/>
          <w:sz w:val="24"/>
        </w:rPr>
        <w:t>式（</w:t>
      </w:r>
      <w:r w:rsidR="00073487">
        <w:rPr>
          <w:rFonts w:hint="eastAsia"/>
          <w:sz w:val="24"/>
        </w:rPr>
        <w:t>C.</w:t>
      </w:r>
      <w:r w:rsidR="00DE3F73">
        <w:rPr>
          <w:rFonts w:hint="eastAsia"/>
          <w:sz w:val="24"/>
        </w:rPr>
        <w:t>5</w:t>
      </w:r>
      <w:r w:rsidR="00073487">
        <w:rPr>
          <w:rFonts w:hint="eastAsia"/>
          <w:sz w:val="24"/>
        </w:rPr>
        <w:t>）进行计算</w:t>
      </w:r>
      <w:r>
        <w:rPr>
          <w:rFonts w:hint="eastAsia"/>
          <w:sz w:val="24"/>
        </w:rPr>
        <w:t>。</w:t>
      </w:r>
    </w:p>
    <w:p w:rsidR="0065798D" w:rsidRPr="00C86481" w:rsidRDefault="00F8434D" w:rsidP="0065798D">
      <w:pPr>
        <w:wordWrap w:val="0"/>
        <w:spacing w:line="360" w:lineRule="auto"/>
        <w:ind w:firstLineChars="200" w:firstLine="480"/>
        <w:jc w:val="right"/>
        <w:rPr>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num>
          <m:den>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den>
        </m:f>
        <m:r>
          <m:rPr>
            <m:sty m:val="p"/>
          </m:rPr>
          <w:rPr>
            <w:rFonts w:ascii="Cambria Math" w:hAnsi="Cambria Math"/>
            <w:sz w:val="24"/>
          </w:rPr>
          <m:t>×100%</m:t>
        </m:r>
      </m:oMath>
      <w:r w:rsidR="0065798D">
        <w:rPr>
          <w:rFonts w:hint="eastAsia"/>
          <w:sz w:val="24"/>
        </w:rPr>
        <w:t xml:space="preserve">                   </w:t>
      </w:r>
      <w:r w:rsidR="0065798D">
        <w:rPr>
          <w:rFonts w:hint="eastAsia"/>
          <w:sz w:val="24"/>
        </w:rPr>
        <w:t>（</w:t>
      </w:r>
      <w:r w:rsidR="003E01C8">
        <w:rPr>
          <w:rFonts w:hint="eastAsia"/>
          <w:sz w:val="24"/>
        </w:rPr>
        <w:t>C.</w:t>
      </w:r>
      <w:r w:rsidR="00DE3F73">
        <w:rPr>
          <w:rFonts w:hint="eastAsia"/>
          <w:sz w:val="24"/>
        </w:rPr>
        <w:t>5</w:t>
      </w:r>
      <w:r w:rsidR="0065798D">
        <w:rPr>
          <w:rFonts w:hint="eastAsia"/>
          <w:sz w:val="24"/>
        </w:rPr>
        <w:t>）</w:t>
      </w:r>
    </w:p>
    <w:p w:rsidR="0065798D" w:rsidRDefault="0065798D" w:rsidP="0065798D">
      <w:pPr>
        <w:spacing w:line="360" w:lineRule="auto"/>
        <w:ind w:firstLineChars="200" w:firstLine="480"/>
        <w:rPr>
          <w:sz w:val="24"/>
        </w:rPr>
      </w:pPr>
      <w:r>
        <w:rPr>
          <w:rFonts w:hint="eastAsia"/>
          <w:sz w:val="24"/>
        </w:rPr>
        <w:t>式中：</w:t>
      </w:r>
    </w:p>
    <w:p w:rsidR="0065798D" w:rsidRDefault="00F8434D" w:rsidP="0065798D">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oMath>
      <w:r w:rsidR="0065798D">
        <w:rPr>
          <w:rFonts w:hint="eastAsia"/>
          <w:sz w:val="24"/>
        </w:rPr>
        <w:t>——第</w:t>
      </w:r>
      <w:r w:rsidR="0065798D" w:rsidRPr="00783DCB">
        <w:rPr>
          <w:rFonts w:hint="eastAsia"/>
          <w:i/>
          <w:sz w:val="24"/>
        </w:rPr>
        <w:t>i</w:t>
      </w:r>
      <w:r w:rsidR="0065798D">
        <w:rPr>
          <w:rFonts w:hint="eastAsia"/>
          <w:sz w:val="24"/>
        </w:rPr>
        <w:t>次校准甲烷流量测量的相对误差，</w:t>
      </w:r>
      <w:r w:rsidR="0065798D">
        <w:rPr>
          <w:rFonts w:hint="eastAsia"/>
          <w:sz w:val="24"/>
        </w:rPr>
        <w:t>%</w:t>
      </w:r>
      <w:r w:rsidR="0065798D">
        <w:rPr>
          <w:rFonts w:hint="eastAsia"/>
          <w:sz w:val="24"/>
        </w:rPr>
        <w:t>；</w:t>
      </w:r>
    </w:p>
    <w:p w:rsidR="0065798D" w:rsidRDefault="00F8434D" w:rsidP="0065798D">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oMath>
      <w:r w:rsidR="0065798D">
        <w:rPr>
          <w:rFonts w:hint="eastAsia"/>
          <w:sz w:val="24"/>
        </w:rPr>
        <w:t>——第</w:t>
      </w:r>
      <w:r w:rsidR="0065798D" w:rsidRPr="00783DCB">
        <w:rPr>
          <w:rFonts w:hint="eastAsia"/>
          <w:i/>
          <w:sz w:val="24"/>
        </w:rPr>
        <w:t>i</w:t>
      </w:r>
      <w:r w:rsidR="0065798D">
        <w:rPr>
          <w:rFonts w:hint="eastAsia"/>
          <w:sz w:val="24"/>
        </w:rPr>
        <w:t>次校准甲烷流量的累积流量，</w:t>
      </w:r>
      <w:r w:rsidR="0065798D">
        <w:rPr>
          <w:rFonts w:hint="eastAsia"/>
          <w:sz w:val="24"/>
        </w:rPr>
        <w:t>L</w:t>
      </w:r>
      <w:r w:rsidR="0065798D">
        <w:rPr>
          <w:rFonts w:hint="eastAsia"/>
          <w:sz w:val="24"/>
        </w:rPr>
        <w:t>。</w:t>
      </w:r>
    </w:p>
    <w:p w:rsidR="0065798D" w:rsidRPr="00147D74" w:rsidRDefault="00F8434D" w:rsidP="0065798D">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oMath>
      <w:r w:rsidR="0065798D">
        <w:rPr>
          <w:rFonts w:hint="eastAsia"/>
          <w:sz w:val="24"/>
        </w:rPr>
        <w:t>——</w:t>
      </w:r>
      <w:r w:rsidR="0065798D" w:rsidRPr="00147D74">
        <w:rPr>
          <w:sz w:val="24"/>
        </w:rPr>
        <w:t>第</w:t>
      </w:r>
      <w:r w:rsidR="0065798D" w:rsidRPr="00147D74">
        <w:rPr>
          <w:i/>
          <w:sz w:val="24"/>
        </w:rPr>
        <w:t>i</w:t>
      </w:r>
      <w:r w:rsidR="0065798D" w:rsidRPr="00147D74">
        <w:rPr>
          <w:sz w:val="24"/>
        </w:rPr>
        <w:t>次校准标准流量计的累积流量，</w:t>
      </w:r>
      <w:r w:rsidR="0065798D" w:rsidRPr="00147D74">
        <w:rPr>
          <w:sz w:val="24"/>
        </w:rPr>
        <w:t>L</w:t>
      </w:r>
      <w:r w:rsidR="0065798D" w:rsidRPr="00147D74">
        <w:rPr>
          <w:sz w:val="24"/>
        </w:rPr>
        <w:t>；</w:t>
      </w:r>
    </w:p>
    <w:p w:rsidR="0090645A" w:rsidRDefault="0090645A" w:rsidP="0090645A">
      <w:pPr>
        <w:spacing w:line="360" w:lineRule="auto"/>
        <w:ind w:firstLineChars="200" w:firstLine="480"/>
        <w:rPr>
          <w:rFonts w:eastAsiaTheme="minorEastAsia"/>
          <w:sz w:val="24"/>
        </w:rPr>
      </w:pPr>
      <w:r w:rsidRPr="0090645A">
        <w:rPr>
          <w:rFonts w:eastAsiaTheme="minorEastAsia" w:hint="eastAsia"/>
          <w:sz w:val="24"/>
        </w:rPr>
        <w:t>各输入量彼此独立不相关，合成标准不确定度可按下式计算得到。</w:t>
      </w:r>
    </w:p>
    <w:p w:rsidR="00393E21" w:rsidRDefault="002C53DA" w:rsidP="00393E21">
      <w:pPr>
        <w:wordWrap w:val="0"/>
        <w:spacing w:line="360" w:lineRule="auto"/>
        <w:ind w:firstLineChars="200" w:firstLine="480"/>
        <w:jc w:val="right"/>
        <w:rPr>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ai</m:t>
                    </m:r>
                  </m:sub>
                </m:sSub>
                <m:r>
                  <m:rPr>
                    <m:sty m:val="p"/>
                  </m:rPr>
                  <w:rPr>
                    <w:rFonts w:ascii="Cambria Math" w:hAnsi="Cambria Math"/>
                    <w:sz w:val="24"/>
                  </w:rPr>
                  <m:t>)</m:t>
                </m:r>
              </m:e>
              <m:sup>
                <m:r>
                  <m:rPr>
                    <m:sty m:val="p"/>
                  </m:rPr>
                  <w:rPr>
                    <w:rFonts w:ascii="Cambria Math" w:hAnsi="Cambria Math"/>
                    <w:sz w:val="24"/>
                  </w:rPr>
                  <m:t>2</m:t>
                </m:r>
              </m:sup>
            </m:sSup>
          </m:e>
        </m:rad>
      </m:oMath>
      <w:r w:rsidR="0090645A">
        <w:rPr>
          <w:rFonts w:hint="eastAsia"/>
          <w:sz w:val="24"/>
        </w:rPr>
        <w:t xml:space="preserve">  </w:t>
      </w:r>
      <w:r w:rsidR="00393E21">
        <w:rPr>
          <w:rFonts w:hint="eastAsia"/>
          <w:sz w:val="24"/>
        </w:rPr>
        <w:t xml:space="preserve">          </w:t>
      </w:r>
      <w:r w:rsidR="00393E21">
        <w:rPr>
          <w:rFonts w:hint="eastAsia"/>
          <w:sz w:val="24"/>
        </w:rPr>
        <w:t>（</w:t>
      </w:r>
      <w:r w:rsidR="00393E21">
        <w:rPr>
          <w:rFonts w:hint="eastAsia"/>
          <w:sz w:val="24"/>
        </w:rPr>
        <w:t>C.</w:t>
      </w:r>
      <w:r w:rsidR="00DE3F73">
        <w:rPr>
          <w:rFonts w:hint="eastAsia"/>
          <w:sz w:val="24"/>
        </w:rPr>
        <w:t>6</w:t>
      </w:r>
      <w:r w:rsidR="00393E21">
        <w:rPr>
          <w:rFonts w:hint="eastAsia"/>
          <w:sz w:val="24"/>
        </w:rPr>
        <w:t>）</w:t>
      </w:r>
    </w:p>
    <w:p w:rsidR="004B3391" w:rsidRDefault="004B3391" w:rsidP="004B3391">
      <w:pPr>
        <w:spacing w:line="360" w:lineRule="auto"/>
        <w:ind w:firstLineChars="200" w:firstLine="480"/>
        <w:rPr>
          <w:rFonts w:eastAsiaTheme="minorEastAsia"/>
          <w:sz w:val="24"/>
        </w:rPr>
      </w:pPr>
      <w:r>
        <w:rPr>
          <w:rFonts w:hint="eastAsia"/>
          <w:sz w:val="24"/>
        </w:rPr>
        <w:t>其中灵敏系数</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1</m:t>
            </m:r>
          </m:sub>
        </m:sSub>
        <m:r>
          <m:rPr>
            <m:sty m:val="p"/>
          </m:rPr>
          <w:rPr>
            <w:rFonts w:ascii="Cambria Math" w:eastAsiaTheme="minorEastAsia" w:hAnsi="Cambria Math"/>
            <w:sz w:val="24"/>
          </w:rPr>
          <m:t>=</m:t>
        </m:r>
        <m:f>
          <m:fPr>
            <m:ctrlPr>
              <w:rPr>
                <w:rFonts w:ascii="Cambria Math" w:eastAsiaTheme="minorEastAsia" w:hAnsi="Cambria Math"/>
                <w:sz w:val="24"/>
              </w:rPr>
            </m:ctrlPr>
          </m:fPr>
          <m:num>
            <m:r>
              <m:rPr>
                <m:sty m:val="p"/>
              </m:rPr>
              <w:rPr>
                <w:rFonts w:ascii="Cambria Math" w:eastAsiaTheme="minorEastAsia" w:hAnsi="Cambria Math"/>
                <w:sz w:val="24"/>
              </w:rPr>
              <m:t>1</m:t>
            </m:r>
          </m:num>
          <m:den>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den>
        </m:f>
      </m:oMath>
      <w:r>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2</m:t>
            </m:r>
          </m:sub>
        </m:sSub>
        <m:r>
          <m:rPr>
            <m:sty m:val="p"/>
          </m:rPr>
          <w:rPr>
            <w:rFonts w:ascii="Cambria Math" w:eastAsiaTheme="minorEastAsia" w:hAnsi="Cambria Math"/>
            <w:sz w:val="24"/>
          </w:rPr>
          <m:t>=-</m:t>
        </m:r>
        <m:f>
          <m:fPr>
            <m:ctrlPr>
              <w:rPr>
                <w:rFonts w:ascii="Cambria Math" w:eastAsiaTheme="minorEastAsia" w:hAnsi="Cambria Math"/>
                <w:sz w:val="24"/>
              </w:rPr>
            </m:ctrlPr>
          </m:fPr>
          <m:num>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num>
          <m:den>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e>
              <m:sup>
                <m:r>
                  <m:rPr>
                    <m:sty m:val="p"/>
                  </m:rPr>
                  <w:rPr>
                    <w:rFonts w:ascii="Cambria Math" w:hAnsi="Cambria Math"/>
                    <w:sz w:val="24"/>
                  </w:rPr>
                  <m:t>2</m:t>
                </m:r>
              </m:sup>
            </m:sSup>
          </m:den>
        </m:f>
      </m:oMath>
      <w:r>
        <w:rPr>
          <w:rFonts w:eastAsiaTheme="minorEastAsia" w:hint="eastAsia"/>
          <w:sz w:val="24"/>
        </w:rPr>
        <w:t>。由于</w:t>
      </w:r>
      <w:r w:rsidR="00071FA2">
        <w:rPr>
          <w:rFonts w:eastAsiaTheme="minorEastAsia" w:hint="eastAsia"/>
          <w:sz w:val="24"/>
        </w:rPr>
        <w:t>测量</w:t>
      </w:r>
      <w:r>
        <w:rPr>
          <w:rFonts w:eastAsiaTheme="minorEastAsia" w:hint="eastAsia"/>
          <w:sz w:val="24"/>
        </w:rPr>
        <w:t>误差较小，即</w:t>
      </w:r>
      <m:oMath>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ai</m:t>
            </m:r>
          </m:sub>
        </m:sSub>
      </m:oMath>
      <w:r>
        <w:rPr>
          <w:rFonts w:eastAsiaTheme="minorEastAsia" w:hint="eastAsia"/>
          <w:sz w:val="24"/>
        </w:rPr>
        <w:t>时，</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2</m:t>
            </m:r>
          </m:sub>
        </m:sSub>
        <m:r>
          <m:rPr>
            <m:sty m:val="p"/>
          </m:rPr>
          <w:rPr>
            <w:rFonts w:ascii="Cambria Math" w:eastAsiaTheme="minorEastAsia" w:hAnsi="Cambria Math"/>
            <w:sz w:val="24"/>
          </w:rPr>
          <m:t>=-</m:t>
        </m:r>
        <m:f>
          <m:fPr>
            <m:ctrlPr>
              <w:rPr>
                <w:rFonts w:ascii="Cambria Math" w:eastAsiaTheme="minorEastAsia" w:hAnsi="Cambria Math"/>
                <w:sz w:val="24"/>
              </w:rPr>
            </m:ctrlPr>
          </m:fPr>
          <m:num>
            <m:r>
              <m:rPr>
                <m:sty m:val="p"/>
              </m:rPr>
              <w:rPr>
                <w:rFonts w:ascii="Cambria Math" w:eastAsiaTheme="minorEastAsia" w:hAnsi="Cambria Math"/>
                <w:sz w:val="24"/>
              </w:rPr>
              <m:t>1</m:t>
            </m:r>
          </m:num>
          <m:den>
            <m:sSub>
              <m:sSubPr>
                <m:ctrlPr>
                  <w:rPr>
                    <w:rFonts w:ascii="Cambria Math" w:hAnsi="Cambria Math"/>
                    <w:i/>
                    <w:sz w:val="24"/>
                  </w:rPr>
                </m:ctrlPr>
              </m:sSubPr>
              <m:e>
                <m:r>
                  <w:rPr>
                    <w:rFonts w:ascii="Cambria Math" w:hAnsi="Cambria Math"/>
                    <w:sz w:val="24"/>
                  </w:rPr>
                  <m:t>Q</m:t>
                </m:r>
              </m:e>
              <m:sub>
                <m:r>
                  <w:rPr>
                    <w:rFonts w:ascii="Cambria Math" w:hAnsi="Cambria Math"/>
                    <w:sz w:val="24"/>
                  </w:rPr>
                  <m:t>ai</m:t>
                </m:r>
              </m:sub>
            </m:sSub>
          </m:den>
        </m:f>
      </m:oMath>
      <w:r w:rsidR="00071FA2">
        <w:rPr>
          <w:rFonts w:eastAsiaTheme="minorEastAsia" w:hint="eastAsia"/>
          <w:sz w:val="24"/>
        </w:rPr>
        <w:t>，相对测量误差的不确定度可由式</w:t>
      </w:r>
      <w:r w:rsidR="00DE3F73">
        <w:rPr>
          <w:rFonts w:eastAsiaTheme="minorEastAsia" w:hint="eastAsia"/>
          <w:sz w:val="24"/>
        </w:rPr>
        <w:t>（</w:t>
      </w:r>
      <w:r w:rsidR="00071FA2">
        <w:rPr>
          <w:rFonts w:eastAsiaTheme="minorEastAsia" w:hint="eastAsia"/>
          <w:sz w:val="24"/>
        </w:rPr>
        <w:t>C.</w:t>
      </w:r>
      <w:r w:rsidR="00DE3F73">
        <w:rPr>
          <w:rFonts w:eastAsiaTheme="minorEastAsia" w:hint="eastAsia"/>
          <w:sz w:val="24"/>
        </w:rPr>
        <w:t>7</w:t>
      </w:r>
      <w:r w:rsidR="00DE3F73">
        <w:rPr>
          <w:rFonts w:eastAsiaTheme="minorEastAsia" w:hint="eastAsia"/>
          <w:sz w:val="24"/>
        </w:rPr>
        <w:t>）</w:t>
      </w:r>
      <w:r w:rsidR="00071FA2">
        <w:rPr>
          <w:rFonts w:eastAsiaTheme="minorEastAsia" w:hint="eastAsia"/>
          <w:sz w:val="24"/>
        </w:rPr>
        <w:t>计算得到：</w:t>
      </w:r>
    </w:p>
    <w:p w:rsidR="00071FA2" w:rsidRPr="00071FA2" w:rsidRDefault="00071FA2" w:rsidP="00532A55">
      <w:pPr>
        <w:spacing w:line="360" w:lineRule="auto"/>
        <w:ind w:firstLineChars="200" w:firstLine="480"/>
        <w:jc w:val="right"/>
        <w:rPr>
          <w:rFonts w:eastAsiaTheme="minorEastAsia"/>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m:t>
                </m:r>
                <m:f>
                  <m:fPr>
                    <m:ctrlPr>
                      <w:rPr>
                        <w:rFonts w:ascii="Cambria Math" w:hAnsi="Cambria Math"/>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num>
                  <m:den>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i</m:t>
                        </m:r>
                      </m:sub>
                    </m:sSub>
                  </m:den>
                </m:f>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m:t>
                </m:r>
                <m:f>
                  <m:fPr>
                    <m:ctrlPr>
                      <w:rPr>
                        <w:rFonts w:ascii="Cambria Math" w:hAnsi="Cambria Math"/>
                        <w:sz w:val="24"/>
                      </w:rPr>
                    </m:ctrlPr>
                  </m:fPr>
                  <m:num>
                    <m:r>
                      <w:rPr>
                        <w:rFonts w:ascii="Cambria Math" w:hAnsi="Cambria Math"/>
                        <w:sz w:val="24"/>
                      </w:rPr>
                      <m:t>u</m:t>
                    </m:r>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ai</m:t>
                        </m:r>
                      </m:sub>
                    </m:sSub>
                    <m:r>
                      <m:rPr>
                        <m:sty m:val="p"/>
                      </m:rPr>
                      <w:rPr>
                        <w:rFonts w:ascii="Cambria Math" w:hAnsi="Cambria Math"/>
                        <w:sz w:val="24"/>
                      </w:rPr>
                      <m:t>)</m:t>
                    </m:r>
                  </m:num>
                  <m:den>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ai</m:t>
                        </m:r>
                      </m:sub>
                    </m:sSub>
                  </m:den>
                </m:f>
                <m:r>
                  <m:rPr>
                    <m:sty m:val="p"/>
                  </m:rPr>
                  <w:rPr>
                    <w:rFonts w:ascii="Cambria Math" w:hAnsi="Cambria Math"/>
                    <w:sz w:val="24"/>
                  </w:rPr>
                  <m:t>)</m:t>
                </m:r>
              </m:e>
              <m:sup>
                <m:r>
                  <m:rPr>
                    <m:sty m:val="p"/>
                  </m:rPr>
                  <w:rPr>
                    <w:rFonts w:ascii="Cambria Math" w:hAnsi="Cambria Math"/>
                    <w:sz w:val="24"/>
                  </w:rPr>
                  <m:t>2</m:t>
                </m:r>
              </m:sup>
            </m:sSup>
          </m:e>
        </m:ra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ai</m:t>
                    </m:r>
                  </m:sub>
                </m:sSub>
                <m:r>
                  <m:rPr>
                    <m:sty m:val="p"/>
                  </m:rPr>
                  <w:rPr>
                    <w:rFonts w:ascii="Cambria Math" w:hAnsi="Cambria Math"/>
                    <w:sz w:val="24"/>
                  </w:rPr>
                  <m:t>)</m:t>
                </m:r>
              </m:e>
              <m:sup>
                <m:r>
                  <m:rPr>
                    <m:sty m:val="p"/>
                  </m:rPr>
                  <w:rPr>
                    <w:rFonts w:ascii="Cambria Math" w:hAnsi="Cambria Math"/>
                    <w:sz w:val="24"/>
                  </w:rPr>
                  <m:t>2</m:t>
                </m:r>
              </m:sup>
            </m:sSup>
          </m:e>
        </m:rad>
      </m:oMath>
      <w:r w:rsidR="00532A55">
        <w:rPr>
          <w:rFonts w:hint="eastAsia"/>
          <w:sz w:val="24"/>
        </w:rPr>
        <w:t xml:space="preserve">    </w:t>
      </w:r>
      <w:r w:rsidR="00532A55">
        <w:rPr>
          <w:rFonts w:hint="eastAsia"/>
          <w:sz w:val="24"/>
        </w:rPr>
        <w:t>（</w:t>
      </w:r>
      <w:r w:rsidR="00532A55">
        <w:rPr>
          <w:rFonts w:hint="eastAsia"/>
          <w:sz w:val="24"/>
        </w:rPr>
        <w:t>C.</w:t>
      </w:r>
      <w:r w:rsidR="00DE3F73">
        <w:rPr>
          <w:rFonts w:hint="eastAsia"/>
          <w:sz w:val="24"/>
        </w:rPr>
        <w:t>7</w:t>
      </w:r>
      <w:r w:rsidR="00532A55">
        <w:rPr>
          <w:rFonts w:hint="eastAsia"/>
          <w:sz w:val="24"/>
        </w:rPr>
        <w:t>）</w:t>
      </w:r>
    </w:p>
    <w:p w:rsidR="00475010" w:rsidRDefault="00475010" w:rsidP="00475010">
      <w:pPr>
        <w:spacing w:line="360" w:lineRule="auto"/>
        <w:rPr>
          <w:sz w:val="24"/>
        </w:rPr>
      </w:pPr>
      <w:r>
        <w:rPr>
          <w:rFonts w:hint="eastAsia"/>
          <w:sz w:val="24"/>
        </w:rPr>
        <w:t>C</w:t>
      </w:r>
      <w:r w:rsidR="002F1EE4">
        <w:rPr>
          <w:rFonts w:hint="eastAsia"/>
          <w:sz w:val="24"/>
        </w:rPr>
        <w:t>3</w:t>
      </w:r>
      <w:r>
        <w:rPr>
          <w:rFonts w:hint="eastAsia"/>
          <w:sz w:val="24"/>
        </w:rPr>
        <w:t xml:space="preserve">.3 </w:t>
      </w:r>
      <w:r w:rsidR="007E562C">
        <w:rPr>
          <w:rFonts w:hint="eastAsia"/>
          <w:sz w:val="24"/>
        </w:rPr>
        <w:t>不确定度来源</w:t>
      </w:r>
    </w:p>
    <w:p w:rsidR="00475010" w:rsidRDefault="00475010" w:rsidP="00475010">
      <w:pPr>
        <w:spacing w:line="360" w:lineRule="auto"/>
        <w:ind w:firstLine="465"/>
        <w:rPr>
          <w:sz w:val="24"/>
        </w:rPr>
      </w:pPr>
      <w:r>
        <w:rPr>
          <w:rFonts w:hint="eastAsia"/>
          <w:sz w:val="24"/>
        </w:rPr>
        <w:t>测量不确定度的来源主要有</w:t>
      </w:r>
      <w:r w:rsidR="00F411B5">
        <w:rPr>
          <w:rFonts w:hint="eastAsia"/>
          <w:sz w:val="24"/>
        </w:rPr>
        <w:t>标准流量计引入的不确定度分量，</w:t>
      </w:r>
      <w:r>
        <w:rPr>
          <w:rFonts w:hint="eastAsia"/>
          <w:sz w:val="24"/>
        </w:rPr>
        <w:t>甲烷流量的测量重复性引入的不确定度</w:t>
      </w:r>
      <w:r w:rsidR="009B23A7">
        <w:rPr>
          <w:rFonts w:hint="eastAsia"/>
          <w:sz w:val="24"/>
        </w:rPr>
        <w:t>分量</w:t>
      </w:r>
      <w:r w:rsidR="00F411B5">
        <w:rPr>
          <w:rFonts w:hint="eastAsia"/>
          <w:sz w:val="24"/>
        </w:rPr>
        <w:t>。</w:t>
      </w:r>
    </w:p>
    <w:p w:rsidR="00F411B5" w:rsidRDefault="00F411B5" w:rsidP="00F411B5">
      <w:pPr>
        <w:spacing w:line="360" w:lineRule="auto"/>
        <w:ind w:firstLine="420"/>
        <w:rPr>
          <w:sz w:val="24"/>
        </w:rPr>
      </w:pPr>
      <w:r>
        <w:rPr>
          <w:rFonts w:hint="eastAsia"/>
          <w:sz w:val="24"/>
        </w:rPr>
        <w:t>C</w:t>
      </w:r>
      <w:r w:rsidR="002F1EE4">
        <w:rPr>
          <w:rFonts w:hint="eastAsia"/>
          <w:sz w:val="24"/>
        </w:rPr>
        <w:t>3</w:t>
      </w:r>
      <w:r>
        <w:rPr>
          <w:rFonts w:hint="eastAsia"/>
          <w:sz w:val="24"/>
        </w:rPr>
        <w:t>.3.1</w:t>
      </w:r>
      <w:r>
        <w:rPr>
          <w:rFonts w:hint="eastAsia"/>
          <w:sz w:val="24"/>
        </w:rPr>
        <w:t>标准流量计</w:t>
      </w:r>
      <w:r w:rsidR="008D0AC4">
        <w:rPr>
          <w:rFonts w:hint="eastAsia"/>
          <w:sz w:val="24"/>
        </w:rPr>
        <w:t>测量</w:t>
      </w:r>
      <w:r w:rsidR="00E730D6">
        <w:rPr>
          <w:rFonts w:hint="eastAsia"/>
          <w:sz w:val="24"/>
        </w:rPr>
        <w:t>引入的不确定度</w:t>
      </w:r>
    </w:p>
    <w:p w:rsidR="003E01C8" w:rsidRPr="00147D74" w:rsidRDefault="003E01C8" w:rsidP="003E01C8">
      <w:pPr>
        <w:spacing w:line="360" w:lineRule="auto"/>
        <w:ind w:firstLineChars="200" w:firstLine="480"/>
        <w:rPr>
          <w:sz w:val="24"/>
        </w:rPr>
      </w:pPr>
      <w:r w:rsidRPr="00147D74">
        <w:rPr>
          <w:sz w:val="24"/>
        </w:rPr>
        <w:lastRenderedPageBreak/>
        <w:t>标准流量计的累积流量</w:t>
      </w:r>
      <m:oMath>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oMath>
      <w:r w:rsidRPr="00147D74">
        <w:rPr>
          <w:sz w:val="24"/>
        </w:rPr>
        <w:t>按式（</w:t>
      </w:r>
      <w:r>
        <w:rPr>
          <w:rFonts w:hint="eastAsia"/>
          <w:sz w:val="24"/>
        </w:rPr>
        <w:t>C.</w:t>
      </w:r>
      <w:r w:rsidR="00DE3F73">
        <w:rPr>
          <w:rFonts w:hint="eastAsia"/>
          <w:sz w:val="24"/>
        </w:rPr>
        <w:t>8</w:t>
      </w:r>
      <w:r w:rsidRPr="00147D74">
        <w:rPr>
          <w:sz w:val="24"/>
        </w:rPr>
        <w:t>）计算。</w:t>
      </w:r>
    </w:p>
    <w:p w:rsidR="003E01C8" w:rsidRPr="00147D74" w:rsidRDefault="00F8434D" w:rsidP="003E01C8">
      <w:pPr>
        <w:wordWrap w:val="0"/>
        <w:spacing w:line="360" w:lineRule="auto"/>
        <w:ind w:firstLineChars="200" w:firstLine="480"/>
        <w:jc w:val="right"/>
        <w:rPr>
          <w:sz w:val="24"/>
        </w:rPr>
      </w:pPr>
      <m:oMath>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r>
          <m:rPr>
            <m:sty m:val="p"/>
          </m:rPr>
          <w:rPr>
            <w:rFonts w:ascii="Cambria Math"/>
            <w:sz w:val="24"/>
          </w:rPr>
          <m:t>=</m:t>
        </m:r>
        <m:sSub>
          <m:sSubPr>
            <m:ctrlPr>
              <w:rPr>
                <w:rFonts w:ascii="Cambria Math" w:hAnsi="Cambria Math"/>
                <w:i/>
                <w:sz w:val="24"/>
              </w:rPr>
            </m:ctrlPr>
          </m:sSubPr>
          <m:e>
            <m:r>
              <w:rPr>
                <w:rFonts w:ascii="Cambria Math" w:hAnsi="Cambria Math"/>
                <w:sz w:val="24"/>
              </w:rPr>
              <m:t>V</m:t>
            </m:r>
          </m:e>
          <m:sub>
            <m:r>
              <w:rPr>
                <w:rFonts w:ascii="Cambria Math"/>
                <w:sz w:val="24"/>
              </w:rPr>
              <m:t>i</m:t>
            </m:r>
          </m:sub>
        </m:sSub>
        <m:r>
          <m:rPr>
            <m:sty m:val="p"/>
          </m:rPr>
          <w:rPr>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T</m:t>
                </m:r>
              </m:e>
              <m:sub>
                <m:r>
                  <m:rPr>
                    <m:sty m:val="p"/>
                  </m:rPr>
                  <w:rPr>
                    <w:rFonts w:ascii="Cambria Math"/>
                    <w:sz w:val="24"/>
                  </w:rPr>
                  <m:t>0</m:t>
                </m:r>
              </m:sub>
            </m:sSub>
          </m:num>
          <m:den>
            <m:sSub>
              <m:sSubPr>
                <m:ctrlPr>
                  <w:rPr>
                    <w:rFonts w:ascii="Cambria Math" w:hAnsi="Cambria Math"/>
                    <w:i/>
                    <w:sz w:val="24"/>
                  </w:rPr>
                </m:ctrlPr>
              </m:sSubPr>
              <m:e>
                <m:r>
                  <w:rPr>
                    <w:rFonts w:ascii="Cambria Math" w:hAnsi="Cambria Math"/>
                    <w:sz w:val="24"/>
                  </w:rPr>
                  <m:t>P</m:t>
                </m:r>
              </m:e>
              <m:sub>
                <m:r>
                  <w:rPr>
                    <w:rFonts w:ascii="Cambria Math"/>
                    <w:sz w:val="24"/>
                  </w:rPr>
                  <m:t>0</m:t>
                </m:r>
              </m:sub>
            </m:sSub>
          </m:den>
        </m:f>
        <m:r>
          <m:rPr>
            <m:sty m:val="p"/>
          </m:rPr>
          <w:rPr>
            <w:sz w:val="24"/>
          </w:rPr>
          <m:t>∙</m:t>
        </m:r>
        <m:f>
          <m:fPr>
            <m:ctrlPr>
              <w:rPr>
                <w:rFonts w:ascii="Cambria Math" w:hAnsi="Cambria Math"/>
                <w:sz w:val="24"/>
              </w:rPr>
            </m:ctrlPr>
          </m:fPr>
          <m:num>
            <m:r>
              <w:rPr>
                <w:rFonts w:ascii="Cambria Math" w:hAnsi="Cambria Math"/>
                <w:sz w:val="24"/>
              </w:rPr>
              <m:t>P</m:t>
            </m:r>
          </m:num>
          <m:den>
            <m:r>
              <w:rPr>
                <w:rFonts w:ascii="Cambria Math" w:hAnsi="Cambria Math"/>
                <w:sz w:val="24"/>
              </w:rPr>
              <m:t>T</m:t>
            </m:r>
          </m:den>
        </m:f>
      </m:oMath>
      <w:r w:rsidR="003E01C8">
        <w:rPr>
          <w:rFonts w:hint="eastAsia"/>
          <w:sz w:val="24"/>
        </w:rPr>
        <w:t xml:space="preserve">                     </w:t>
      </w:r>
      <w:r w:rsidR="003E01C8">
        <w:rPr>
          <w:rFonts w:hint="eastAsia"/>
          <w:sz w:val="24"/>
        </w:rPr>
        <w:t>（</w:t>
      </w:r>
      <w:r w:rsidR="003E01C8">
        <w:rPr>
          <w:rFonts w:hint="eastAsia"/>
          <w:sz w:val="24"/>
        </w:rPr>
        <w:t>C.</w:t>
      </w:r>
      <w:r w:rsidR="00DE3F73">
        <w:rPr>
          <w:rFonts w:hint="eastAsia"/>
          <w:sz w:val="24"/>
        </w:rPr>
        <w:t>8</w:t>
      </w:r>
      <w:r w:rsidR="003E01C8">
        <w:rPr>
          <w:rFonts w:hint="eastAsia"/>
          <w:sz w:val="24"/>
        </w:rPr>
        <w:t>）</w:t>
      </w:r>
    </w:p>
    <w:p w:rsidR="003E01C8" w:rsidRPr="00147D74" w:rsidRDefault="003E01C8" w:rsidP="003E01C8">
      <w:pPr>
        <w:spacing w:line="360" w:lineRule="auto"/>
        <w:ind w:firstLineChars="200" w:firstLine="480"/>
        <w:rPr>
          <w:sz w:val="24"/>
        </w:rPr>
      </w:pPr>
      <w:r w:rsidRPr="00147D74">
        <w:rPr>
          <w:sz w:val="24"/>
        </w:rPr>
        <w:t>式中：</w:t>
      </w:r>
    </w:p>
    <w:p w:rsidR="003E01C8" w:rsidRPr="00147D74" w:rsidRDefault="00F8434D" w:rsidP="003E01C8">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V</m:t>
            </m:r>
          </m:e>
          <m:sub>
            <m:r>
              <w:rPr>
                <w:rFonts w:ascii="Cambria Math"/>
                <w:sz w:val="24"/>
              </w:rPr>
              <m:t>i</m:t>
            </m:r>
          </m:sub>
        </m:sSub>
      </m:oMath>
      <w:r w:rsidR="003E01C8" w:rsidRPr="00147D74">
        <w:rPr>
          <w:sz w:val="24"/>
        </w:rPr>
        <w:t>——</w:t>
      </w:r>
      <w:r w:rsidR="003E01C8" w:rsidRPr="00147D74">
        <w:rPr>
          <w:sz w:val="24"/>
        </w:rPr>
        <w:t>第</w:t>
      </w:r>
      <w:r w:rsidR="003E01C8" w:rsidRPr="00147D74">
        <w:rPr>
          <w:i/>
          <w:sz w:val="24"/>
        </w:rPr>
        <w:t>i</w:t>
      </w:r>
      <w:r w:rsidR="003E01C8" w:rsidRPr="00147D74">
        <w:rPr>
          <w:sz w:val="24"/>
        </w:rPr>
        <w:t>次标准流量计</w:t>
      </w:r>
      <w:r w:rsidR="003E01C8">
        <w:rPr>
          <w:rFonts w:hint="eastAsia"/>
          <w:sz w:val="24"/>
        </w:rPr>
        <w:t>测量的</w:t>
      </w:r>
      <w:r w:rsidR="003E01C8" w:rsidRPr="00147D74">
        <w:rPr>
          <w:sz w:val="24"/>
        </w:rPr>
        <w:t>甲烷累积体积流量；</w:t>
      </w:r>
    </w:p>
    <w:p w:rsidR="003E01C8" w:rsidRPr="00147D74" w:rsidRDefault="00F8434D" w:rsidP="003E01C8">
      <w:pPr>
        <w:spacing w:line="360" w:lineRule="auto"/>
        <w:ind w:firstLineChars="200" w:firstLine="480"/>
        <w:rPr>
          <w:sz w:val="24"/>
        </w:rPr>
      </w:pPr>
      <m:oMath>
        <m:sSub>
          <m:sSubPr>
            <m:ctrlPr>
              <w:rPr>
                <w:rFonts w:ascii="Cambria Math" w:hAnsi="Cambria Math"/>
                <w:sz w:val="24"/>
              </w:rPr>
            </m:ctrlPr>
          </m:sSubPr>
          <m:e>
            <m:r>
              <w:rPr>
                <w:rFonts w:ascii="Cambria Math" w:hAnsi="Cambria Math"/>
                <w:sz w:val="24"/>
              </w:rPr>
              <m:t>T</m:t>
            </m:r>
          </m:e>
          <m:sub>
            <m:r>
              <m:rPr>
                <m:sty m:val="p"/>
              </m:rPr>
              <w:rPr>
                <w:rFonts w:ascii="Cambria Math"/>
                <w:sz w:val="24"/>
              </w:rPr>
              <m:t>0</m:t>
            </m:r>
          </m:sub>
        </m:sSub>
      </m:oMath>
      <w:r w:rsidR="003E01C8" w:rsidRPr="00147D74">
        <w:rPr>
          <w:sz w:val="24"/>
        </w:rPr>
        <w:t>——</w:t>
      </w:r>
      <w:r w:rsidR="003E01C8" w:rsidRPr="00147D74">
        <w:rPr>
          <w:sz w:val="24"/>
        </w:rPr>
        <w:t>标况的温度，</w:t>
      </w:r>
      <w:r w:rsidR="003E01C8" w:rsidRPr="00147D74">
        <w:rPr>
          <w:sz w:val="24"/>
        </w:rPr>
        <w:t>K</w:t>
      </w:r>
      <w:r w:rsidR="003E01C8" w:rsidRPr="00147D74">
        <w:rPr>
          <w:sz w:val="24"/>
        </w:rPr>
        <w:t>；</w:t>
      </w:r>
    </w:p>
    <w:p w:rsidR="003E01C8" w:rsidRPr="00147D74" w:rsidRDefault="00F8434D" w:rsidP="003E01C8">
      <w:pPr>
        <w:spacing w:line="360" w:lineRule="auto"/>
        <w:ind w:firstLineChars="200" w:firstLine="480"/>
        <w:rPr>
          <w:sz w:val="24"/>
        </w:rPr>
      </w:pPr>
      <m:oMath>
        <m:sSub>
          <m:sSubPr>
            <m:ctrlPr>
              <w:rPr>
                <w:rFonts w:ascii="Cambria Math" w:hAnsi="Cambria Math"/>
                <w:i/>
                <w:sz w:val="24"/>
              </w:rPr>
            </m:ctrlPr>
          </m:sSubPr>
          <m:e>
            <m:r>
              <w:rPr>
                <w:rFonts w:ascii="Cambria Math" w:hAnsi="Cambria Math"/>
                <w:sz w:val="24"/>
              </w:rPr>
              <m:t>P</m:t>
            </m:r>
          </m:e>
          <m:sub>
            <m:r>
              <w:rPr>
                <w:rFonts w:ascii="Cambria Math"/>
                <w:sz w:val="24"/>
              </w:rPr>
              <m:t>0</m:t>
            </m:r>
          </m:sub>
        </m:sSub>
      </m:oMath>
      <w:r w:rsidR="003E01C8" w:rsidRPr="00147D74">
        <w:rPr>
          <w:sz w:val="24"/>
        </w:rPr>
        <w:t>——</w:t>
      </w:r>
      <w:r w:rsidR="003E01C8" w:rsidRPr="00147D74">
        <w:rPr>
          <w:sz w:val="24"/>
        </w:rPr>
        <w:t>标况的压力，</w:t>
      </w:r>
      <w:r w:rsidR="003E01C8" w:rsidRPr="00147D74">
        <w:rPr>
          <w:sz w:val="24"/>
        </w:rPr>
        <w:t>Pa</w:t>
      </w:r>
      <w:r w:rsidR="003E01C8" w:rsidRPr="00147D74">
        <w:rPr>
          <w:sz w:val="24"/>
        </w:rPr>
        <w:t>；</w:t>
      </w:r>
    </w:p>
    <w:p w:rsidR="003E01C8" w:rsidRPr="00147D74" w:rsidRDefault="003E01C8" w:rsidP="003E01C8">
      <w:pPr>
        <w:spacing w:line="360" w:lineRule="auto"/>
        <w:ind w:firstLineChars="200" w:firstLine="480"/>
        <w:rPr>
          <w:sz w:val="24"/>
        </w:rPr>
      </w:pPr>
      <w:r w:rsidRPr="00356189">
        <w:rPr>
          <w:i/>
          <w:sz w:val="24"/>
        </w:rPr>
        <w:t>P</w:t>
      </w:r>
      <w:r w:rsidRPr="00147D74">
        <w:rPr>
          <w:sz w:val="24"/>
        </w:rPr>
        <w:t>——</w:t>
      </w:r>
      <w:r>
        <w:rPr>
          <w:rFonts w:hint="eastAsia"/>
          <w:sz w:val="24"/>
        </w:rPr>
        <w:t>第</w:t>
      </w:r>
      <w:r w:rsidRPr="00147D74">
        <w:rPr>
          <w:rFonts w:hint="eastAsia"/>
          <w:i/>
          <w:sz w:val="24"/>
        </w:rPr>
        <w:t>i</w:t>
      </w:r>
      <w:r>
        <w:rPr>
          <w:rFonts w:hint="eastAsia"/>
          <w:sz w:val="24"/>
        </w:rPr>
        <w:t>次校准标准流量计处甲烷的压力，</w:t>
      </w:r>
      <w:r>
        <w:rPr>
          <w:rFonts w:hint="eastAsia"/>
          <w:sz w:val="24"/>
        </w:rPr>
        <w:t>Pa</w:t>
      </w:r>
      <w:r>
        <w:rPr>
          <w:rFonts w:hint="eastAsia"/>
          <w:sz w:val="24"/>
        </w:rPr>
        <w:t>；</w:t>
      </w:r>
    </w:p>
    <w:p w:rsidR="003E01C8" w:rsidRDefault="003E01C8" w:rsidP="003E01C8">
      <w:pPr>
        <w:spacing w:line="360" w:lineRule="auto"/>
        <w:ind w:firstLineChars="200" w:firstLine="480"/>
        <w:rPr>
          <w:sz w:val="24"/>
        </w:rPr>
      </w:pPr>
      <w:r w:rsidRPr="00356189">
        <w:rPr>
          <w:rFonts w:hint="eastAsia"/>
          <w:i/>
          <w:sz w:val="24"/>
        </w:rPr>
        <w:t>T</w:t>
      </w:r>
      <w:r>
        <w:rPr>
          <w:rFonts w:hint="eastAsia"/>
          <w:sz w:val="24"/>
        </w:rPr>
        <w:t>——第</w:t>
      </w:r>
      <w:r w:rsidRPr="00147D74">
        <w:rPr>
          <w:rFonts w:hint="eastAsia"/>
          <w:i/>
          <w:sz w:val="24"/>
        </w:rPr>
        <w:t>i</w:t>
      </w:r>
      <w:r>
        <w:rPr>
          <w:rFonts w:hint="eastAsia"/>
          <w:sz w:val="24"/>
        </w:rPr>
        <w:t>次校准标准流量计处甲烷的温度，</w:t>
      </w:r>
      <w:r>
        <w:rPr>
          <w:rFonts w:hint="eastAsia"/>
          <w:sz w:val="24"/>
        </w:rPr>
        <w:t>K</w:t>
      </w:r>
      <w:r>
        <w:rPr>
          <w:rFonts w:hint="eastAsia"/>
          <w:sz w:val="24"/>
        </w:rPr>
        <w:t>；</w:t>
      </w:r>
    </w:p>
    <w:p w:rsidR="00F411B5" w:rsidRDefault="00F411B5" w:rsidP="00F411B5">
      <w:pPr>
        <w:snapToGrid w:val="0"/>
        <w:spacing w:line="360" w:lineRule="auto"/>
        <w:ind w:firstLine="420"/>
        <w:rPr>
          <w:sz w:val="24"/>
        </w:rPr>
      </w:pPr>
      <w:r>
        <w:rPr>
          <w:rFonts w:hint="eastAsia"/>
          <w:sz w:val="24"/>
        </w:rPr>
        <w:t>标准流量计</w:t>
      </w:r>
      <w:r w:rsidR="00F34110">
        <w:rPr>
          <w:rFonts w:hint="eastAsia"/>
          <w:sz w:val="24"/>
        </w:rPr>
        <w:t>测量</w:t>
      </w:r>
      <w:r>
        <w:rPr>
          <w:rFonts w:hint="eastAsia"/>
          <w:sz w:val="24"/>
        </w:rPr>
        <w:t>的不确定度分量包括</w:t>
      </w:r>
      <w:r w:rsidR="00F34110">
        <w:rPr>
          <w:rFonts w:hint="eastAsia"/>
          <w:sz w:val="24"/>
        </w:rPr>
        <w:t>标准流量计本身</w:t>
      </w:r>
      <w:r>
        <w:rPr>
          <w:rFonts w:hint="eastAsia"/>
          <w:sz w:val="24"/>
        </w:rPr>
        <w:t>的不确定度、温度测量引入的不确定度分量、压力测量引入的不确定度分量</w:t>
      </w:r>
      <w:r w:rsidR="002C53DA">
        <w:rPr>
          <w:rFonts w:hint="eastAsia"/>
          <w:sz w:val="24"/>
        </w:rPr>
        <w:t>以及温度变化引入的不确定度分量</w:t>
      </w:r>
      <w:r>
        <w:rPr>
          <w:rFonts w:hint="eastAsia"/>
          <w:sz w:val="24"/>
        </w:rPr>
        <w:t>。</w:t>
      </w:r>
    </w:p>
    <w:p w:rsidR="00F411B5" w:rsidRDefault="00F34110" w:rsidP="00F411B5">
      <w:pPr>
        <w:numPr>
          <w:ilvl w:val="0"/>
          <w:numId w:val="23"/>
        </w:numPr>
        <w:snapToGrid w:val="0"/>
        <w:spacing w:line="360" w:lineRule="auto"/>
        <w:rPr>
          <w:sz w:val="24"/>
        </w:rPr>
      </w:pPr>
      <w:r>
        <w:rPr>
          <w:rFonts w:hint="eastAsia"/>
          <w:sz w:val="24"/>
        </w:rPr>
        <w:t>标准流量计</w:t>
      </w:r>
      <w:r w:rsidR="008D0AC4">
        <w:rPr>
          <w:rFonts w:hint="eastAsia"/>
          <w:sz w:val="24"/>
        </w:rPr>
        <w:t>引入</w:t>
      </w:r>
      <w:r w:rsidR="00F411B5">
        <w:rPr>
          <w:rFonts w:hint="eastAsia"/>
          <w:sz w:val="24"/>
        </w:rPr>
        <w:t>的不确定度</w:t>
      </w:r>
    </w:p>
    <w:p w:rsidR="00F411B5" w:rsidRDefault="00F411B5" w:rsidP="007E562C">
      <w:pPr>
        <w:snapToGrid w:val="0"/>
        <w:spacing w:line="360" w:lineRule="auto"/>
        <w:ind w:firstLineChars="200" w:firstLine="480"/>
        <w:rPr>
          <w:sz w:val="24"/>
        </w:rPr>
      </w:pPr>
      <w:r>
        <w:rPr>
          <w:rFonts w:hint="eastAsia"/>
          <w:sz w:val="24"/>
        </w:rPr>
        <w:t>标准流量计准确度等级为</w:t>
      </w:r>
      <w:r>
        <w:rPr>
          <w:rFonts w:hint="eastAsia"/>
          <w:sz w:val="24"/>
        </w:rPr>
        <w:t>0.5</w:t>
      </w:r>
      <w:r>
        <w:rPr>
          <w:rFonts w:hint="eastAsia"/>
          <w:sz w:val="24"/>
        </w:rPr>
        <w:t>级，其最大允许误差为</w:t>
      </w:r>
      <w:r>
        <w:rPr>
          <w:rFonts w:hint="eastAsia"/>
          <w:sz w:val="24"/>
        </w:rPr>
        <w:t>0.5%</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），则标准流量计</w:t>
      </w:r>
      <w:r w:rsidR="00F34110">
        <w:rPr>
          <w:rFonts w:hint="eastAsia"/>
          <w:sz w:val="24"/>
        </w:rPr>
        <w:t>引入</w:t>
      </w:r>
      <w:r>
        <w:rPr>
          <w:rFonts w:hint="eastAsia"/>
          <w:sz w:val="24"/>
        </w:rPr>
        <w:t>的不确定度分量为：</w:t>
      </w:r>
    </w:p>
    <w:p w:rsidR="00F411B5" w:rsidRPr="00C12B06" w:rsidRDefault="00F8434D" w:rsidP="00F411B5">
      <w:pPr>
        <w:snapToGrid w:val="0"/>
        <w:spacing w:line="360" w:lineRule="auto"/>
        <w:ind w:firstLine="420"/>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0.5%</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=0.29%</m:t>
          </m:r>
        </m:oMath>
      </m:oMathPara>
    </w:p>
    <w:p w:rsidR="00F411B5" w:rsidRDefault="003E01C8" w:rsidP="004B29CC">
      <w:pPr>
        <w:numPr>
          <w:ilvl w:val="0"/>
          <w:numId w:val="23"/>
        </w:numPr>
        <w:adjustRightInd w:val="0"/>
        <w:snapToGrid w:val="0"/>
        <w:spacing w:line="360" w:lineRule="auto"/>
        <w:rPr>
          <w:sz w:val="24"/>
        </w:rPr>
      </w:pPr>
      <w:r>
        <w:rPr>
          <w:rFonts w:hint="eastAsia"/>
          <w:sz w:val="24"/>
        </w:rPr>
        <w:t>甲烷温度测量引入的不确定度</w:t>
      </w:r>
    </w:p>
    <w:p w:rsidR="003E01C8" w:rsidRDefault="003E01C8" w:rsidP="004B29CC">
      <w:pPr>
        <w:adjustRightInd w:val="0"/>
        <w:snapToGrid w:val="0"/>
        <w:spacing w:line="360" w:lineRule="auto"/>
        <w:ind w:firstLineChars="200" w:firstLine="480"/>
        <w:rPr>
          <w:sz w:val="24"/>
        </w:rPr>
      </w:pPr>
      <w:r>
        <w:rPr>
          <w:rFonts w:hint="eastAsia"/>
          <w:sz w:val="24"/>
        </w:rPr>
        <w:t>分度值为</w:t>
      </w:r>
      <w:r>
        <w:rPr>
          <w:rFonts w:hint="eastAsia"/>
          <w:sz w:val="24"/>
        </w:rPr>
        <w:t>0.1</w:t>
      </w:r>
      <w:r>
        <w:rPr>
          <w:rFonts w:hint="eastAsia"/>
          <w:sz w:val="24"/>
        </w:rPr>
        <w:t>℃的温度计其最大允许误差</w:t>
      </w:r>
      <w:r>
        <w:rPr>
          <w:rFonts w:hint="eastAsia"/>
          <w:sz w:val="24"/>
        </w:rPr>
        <w:t>0.2</w:t>
      </w:r>
      <w:r>
        <w:rPr>
          <w:rFonts w:hint="eastAsia"/>
          <w:sz w:val="24"/>
        </w:rPr>
        <w:t>℃，</w:t>
      </w:r>
      <w:r w:rsidR="00AB512E">
        <w:rPr>
          <w:rFonts w:hint="eastAsia"/>
          <w:sz w:val="24"/>
        </w:rPr>
        <w:t>甲烷温度为</w:t>
      </w:r>
      <w:r w:rsidR="00AB512E">
        <w:rPr>
          <w:rFonts w:hint="eastAsia"/>
          <w:sz w:val="24"/>
        </w:rPr>
        <w:t>27.0</w:t>
      </w:r>
      <w:r w:rsidR="00AB512E">
        <w:rPr>
          <w:rFonts w:hint="eastAsia"/>
          <w:sz w:val="24"/>
        </w:rPr>
        <w:t>℃，</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），则甲烷温度测量引入的不确定度分量为：</w:t>
      </w:r>
    </w:p>
    <w:p w:rsidR="00AB512E" w:rsidRPr="00C12B06" w:rsidRDefault="00F8434D" w:rsidP="00AB512E">
      <w:pPr>
        <w:snapToGrid w:val="0"/>
        <w:spacing w:line="360" w:lineRule="auto"/>
        <w:ind w:firstLine="420"/>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m:rPr>
              <m:sty m:val="p"/>
            </m:rPr>
            <w:rPr>
              <w:rFonts w:ascii="Cambria Math" w:hAnsi="Cambria Math"/>
              <w:sz w:val="24"/>
            </w:rPr>
            <m:t>(</m:t>
          </m:r>
          <m:r>
            <w:rPr>
              <w:rFonts w:ascii="Cambria Math" w:hAnsi="Cambria Math"/>
              <w:sz w:val="24"/>
            </w:rPr>
            <m:t>T</m:t>
          </m:r>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num>
            <m:den>
              <m:r>
                <m:rPr>
                  <m:sty m:val="p"/>
                </m:rPr>
                <w:rPr>
                  <w:rFonts w:ascii="Cambria Math" w:hAnsi="Cambria Math"/>
                  <w:sz w:val="24"/>
                </w:rPr>
                <m:t>300.15×</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=0.039%</m:t>
          </m:r>
        </m:oMath>
      </m:oMathPara>
    </w:p>
    <w:p w:rsidR="003E01C8" w:rsidRDefault="007E562C" w:rsidP="007E562C">
      <w:pPr>
        <w:spacing w:line="360" w:lineRule="auto"/>
        <w:ind w:firstLineChars="200" w:firstLine="480"/>
        <w:rPr>
          <w:sz w:val="24"/>
        </w:rPr>
      </w:pPr>
      <w:r>
        <w:rPr>
          <w:rFonts w:hint="eastAsia"/>
          <w:sz w:val="24"/>
        </w:rPr>
        <w:t>3</w:t>
      </w:r>
      <w:r>
        <w:rPr>
          <w:rFonts w:hint="eastAsia"/>
          <w:sz w:val="24"/>
        </w:rPr>
        <w:t>）标准流量计内甲烷压力测量引入的不确定度</w:t>
      </w:r>
    </w:p>
    <w:p w:rsidR="007E562C" w:rsidRDefault="007E562C" w:rsidP="009775F9">
      <w:pPr>
        <w:spacing w:line="360" w:lineRule="auto"/>
        <w:ind w:firstLine="480"/>
        <w:rPr>
          <w:sz w:val="24"/>
        </w:rPr>
      </w:pPr>
      <w:r>
        <w:rPr>
          <w:rFonts w:hint="eastAsia"/>
          <w:sz w:val="24"/>
        </w:rPr>
        <w:t>标准流量计内甲烷压力是微压计所测表压力与大气压力之和，</w:t>
      </w:r>
      <w:r w:rsidR="009775F9">
        <w:rPr>
          <w:rFonts w:hint="eastAsia"/>
          <w:sz w:val="24"/>
        </w:rPr>
        <w:t>引起压力测量不确定度的因素是所用倾斜式微压计的不确定度和大气</w:t>
      </w:r>
      <w:r w:rsidR="002C0A43">
        <w:rPr>
          <w:rFonts w:hint="eastAsia"/>
          <w:sz w:val="24"/>
        </w:rPr>
        <w:t>压力计</w:t>
      </w:r>
      <w:r w:rsidR="009775F9">
        <w:rPr>
          <w:rFonts w:hint="eastAsia"/>
          <w:sz w:val="24"/>
        </w:rPr>
        <w:t>的不确定度。</w:t>
      </w:r>
    </w:p>
    <w:p w:rsidR="009775F9" w:rsidRDefault="009775F9" w:rsidP="009775F9">
      <w:pPr>
        <w:spacing w:line="360" w:lineRule="auto"/>
        <w:ind w:firstLine="480"/>
        <w:rPr>
          <w:sz w:val="24"/>
        </w:rPr>
      </w:pPr>
      <w:r>
        <w:rPr>
          <w:rFonts w:hint="eastAsia"/>
          <w:sz w:val="24"/>
        </w:rPr>
        <w:t>倾斜式微压计最大量程为</w:t>
      </w:r>
      <w:r>
        <w:rPr>
          <w:rFonts w:hint="eastAsia"/>
          <w:sz w:val="24"/>
        </w:rPr>
        <w:t>2</w:t>
      </w:r>
      <w:r w:rsidR="00353084">
        <w:rPr>
          <w:rFonts w:hint="eastAsia"/>
          <w:sz w:val="24"/>
        </w:rPr>
        <w:t xml:space="preserve"> </w:t>
      </w:r>
      <w:r>
        <w:rPr>
          <w:rFonts w:hint="eastAsia"/>
          <w:sz w:val="24"/>
        </w:rPr>
        <w:t>kPa</w:t>
      </w:r>
      <w:r>
        <w:rPr>
          <w:rFonts w:hint="eastAsia"/>
          <w:sz w:val="24"/>
        </w:rPr>
        <w:t>，准确度等级</w:t>
      </w:r>
      <w:r>
        <w:rPr>
          <w:rFonts w:hint="eastAsia"/>
          <w:sz w:val="24"/>
        </w:rPr>
        <w:t>1.5</w:t>
      </w:r>
      <w:r>
        <w:rPr>
          <w:rFonts w:hint="eastAsia"/>
          <w:sz w:val="24"/>
        </w:rPr>
        <w:t>级，因此装置的压力测量的最大误差为±</w:t>
      </w:r>
      <w:r>
        <w:rPr>
          <w:rFonts w:hint="eastAsia"/>
          <w:sz w:val="24"/>
        </w:rPr>
        <w:t>30</w:t>
      </w:r>
      <w:r w:rsidR="00353084">
        <w:rPr>
          <w:rFonts w:hint="eastAsia"/>
          <w:sz w:val="24"/>
        </w:rPr>
        <w:t xml:space="preserve"> </w:t>
      </w:r>
      <w:r>
        <w:rPr>
          <w:rFonts w:hint="eastAsia"/>
          <w:sz w:val="24"/>
        </w:rPr>
        <w:t>Pa</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），则</w:t>
      </w:r>
    </w:p>
    <w:p w:rsidR="009775F9" w:rsidRPr="009775F9" w:rsidRDefault="00F8434D" w:rsidP="009775F9">
      <w:pPr>
        <w:spacing w:line="360" w:lineRule="auto"/>
        <w:ind w:firstLine="480"/>
        <w:jc w:val="center"/>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2000×0.015</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=17.3</m:t>
        </m:r>
      </m:oMath>
      <w:r w:rsidR="009775F9">
        <w:rPr>
          <w:rFonts w:hint="eastAsia"/>
          <w:sz w:val="24"/>
        </w:rPr>
        <w:t xml:space="preserve"> Pa</w:t>
      </w:r>
    </w:p>
    <w:p w:rsidR="003E01C8" w:rsidRDefault="009775F9" w:rsidP="009775F9">
      <w:pPr>
        <w:spacing w:line="360" w:lineRule="auto"/>
        <w:ind w:firstLineChars="200" w:firstLine="480"/>
        <w:rPr>
          <w:sz w:val="24"/>
        </w:rPr>
      </w:pPr>
      <w:r>
        <w:rPr>
          <w:rFonts w:hint="eastAsia"/>
          <w:sz w:val="24"/>
        </w:rPr>
        <w:t>定槽式大气压力计其测量准确度为±</w:t>
      </w:r>
      <w:r>
        <w:rPr>
          <w:rFonts w:hint="eastAsia"/>
          <w:sz w:val="24"/>
        </w:rPr>
        <w:t>50Pa</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），则</w:t>
      </w:r>
    </w:p>
    <w:p w:rsidR="003E01C8" w:rsidRDefault="00F8434D" w:rsidP="009775F9">
      <w:pPr>
        <w:spacing w:line="360" w:lineRule="auto"/>
        <w:jc w:val="center"/>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2</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50</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=28.9</m:t>
        </m:r>
      </m:oMath>
      <w:r w:rsidR="009775F9">
        <w:rPr>
          <w:rFonts w:hint="eastAsia"/>
          <w:sz w:val="24"/>
        </w:rPr>
        <w:t xml:space="preserve"> Pa</w:t>
      </w:r>
    </w:p>
    <w:p w:rsidR="003E01C8" w:rsidRDefault="009775F9" w:rsidP="003E01C8">
      <w:pPr>
        <w:spacing w:line="360" w:lineRule="auto"/>
        <w:rPr>
          <w:sz w:val="24"/>
        </w:rPr>
      </w:pPr>
      <w:r>
        <w:rPr>
          <w:rFonts w:hint="eastAsia"/>
          <w:sz w:val="24"/>
        </w:rPr>
        <w:lastRenderedPageBreak/>
        <w:t xml:space="preserve">    </w:t>
      </w:r>
      <w:r>
        <w:rPr>
          <w:rFonts w:hint="eastAsia"/>
          <w:sz w:val="24"/>
        </w:rPr>
        <w:t>因此，标准流量计压力测量的标准不确定度为</w:t>
      </w:r>
    </w:p>
    <w:p w:rsidR="009775F9" w:rsidRPr="009775F9" w:rsidRDefault="00CF32A0" w:rsidP="009775F9">
      <w:pPr>
        <w:spacing w:line="360" w:lineRule="auto"/>
        <w:jc w:val="center"/>
        <w:rPr>
          <w:sz w:val="24"/>
        </w:rPr>
      </w:pPr>
      <m:oMath>
        <m:r>
          <w:rPr>
            <w:rFonts w:ascii="Cambria Math" w:hAnsi="Cambria Math"/>
            <w:sz w:val="24"/>
          </w:rPr>
          <m:t>u</m:t>
        </m:r>
        <m:d>
          <m:dPr>
            <m:ctrlPr>
              <w:rPr>
                <w:rFonts w:ascii="Cambria Math" w:hAnsi="Cambria Math"/>
                <w:sz w:val="24"/>
              </w:rPr>
            </m:ctrlPr>
          </m:dPr>
          <m:e>
            <m:r>
              <w:rPr>
                <w:rFonts w:ascii="Cambria Math" w:hAnsi="Cambria Math"/>
                <w:sz w:val="24"/>
              </w:rPr>
              <m:t>P</m:t>
            </m:r>
          </m:e>
        </m:d>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1</m:t>
                </m:r>
              </m:sub>
              <m:sup>
                <m:r>
                  <w:rPr>
                    <w:rFonts w:ascii="Cambria Math" w:hAnsi="Cambria Math"/>
                    <w:sz w:val="24"/>
                  </w:rPr>
                  <m:t>2</m:t>
                </m:r>
              </m:sup>
            </m:sSubSup>
            <m:r>
              <m:rPr>
                <m:sty m:val="p"/>
              </m:rPr>
              <w:rPr>
                <w:rFonts w:ascii="Cambria Math" w:hAnsi="Cambria Math"/>
                <w:sz w:val="24"/>
              </w:rPr>
              <m:t>+</m:t>
            </m:r>
            <m:sSubSup>
              <m:sSubSupPr>
                <m:ctrlPr>
                  <w:rPr>
                    <w:rFonts w:ascii="Cambria Math" w:hAnsi="Cambria Math"/>
                    <w:i/>
                    <w:sz w:val="24"/>
                  </w:rPr>
                </m:ctrlPr>
              </m:sSubSupPr>
              <m:e>
                <m:r>
                  <w:rPr>
                    <w:rFonts w:ascii="Cambria Math" w:hAnsi="Cambria Math"/>
                    <w:sz w:val="24"/>
                  </w:rPr>
                  <m:t>u</m:t>
                </m:r>
              </m:e>
              <m:sub>
                <m:r>
                  <w:rPr>
                    <w:rFonts w:ascii="Cambria Math" w:hAnsi="Cambria Math"/>
                    <w:sz w:val="24"/>
                  </w:rPr>
                  <m:t>2</m:t>
                </m:r>
              </m:sub>
              <m:sup>
                <m:r>
                  <w:rPr>
                    <w:rFonts w:ascii="Cambria Math" w:hAnsi="Cambria Math"/>
                    <w:sz w:val="24"/>
                  </w:rPr>
                  <m:t>2</m:t>
                </m:r>
              </m:sup>
            </m:sSubSup>
          </m:e>
        </m:rad>
        <m:r>
          <m:rPr>
            <m:sty m:val="p"/>
          </m:rPr>
          <w:rPr>
            <w:rFonts w:ascii="Cambria Math" w:hAnsi="Cambria Math"/>
            <w:sz w:val="24"/>
          </w:rPr>
          <m:t>=33.7</m:t>
        </m:r>
      </m:oMath>
      <w:r w:rsidR="009775F9">
        <w:rPr>
          <w:rFonts w:hint="eastAsia"/>
          <w:sz w:val="24"/>
        </w:rPr>
        <w:t xml:space="preserve"> Pa</w:t>
      </w:r>
    </w:p>
    <w:p w:rsidR="009775F9" w:rsidRDefault="009775F9" w:rsidP="00CF32A0">
      <w:pPr>
        <w:spacing w:line="360" w:lineRule="auto"/>
        <w:ind w:firstLine="480"/>
        <w:rPr>
          <w:sz w:val="24"/>
        </w:rPr>
      </w:pPr>
      <w:r>
        <w:rPr>
          <w:rFonts w:hint="eastAsia"/>
          <w:sz w:val="24"/>
        </w:rPr>
        <w:t>校准过程中标准流量计的绝对压力为</w:t>
      </w:r>
      <w:r>
        <w:rPr>
          <w:rFonts w:hint="eastAsia"/>
          <w:sz w:val="24"/>
        </w:rPr>
        <w:t>101</w:t>
      </w:r>
      <w:r w:rsidR="00CF32A0">
        <w:rPr>
          <w:rFonts w:hint="eastAsia"/>
          <w:sz w:val="24"/>
        </w:rPr>
        <w:t>680Pa</w:t>
      </w:r>
      <w:r w:rsidR="00CF32A0">
        <w:rPr>
          <w:rFonts w:hint="eastAsia"/>
          <w:sz w:val="24"/>
        </w:rPr>
        <w:t>，故其压力测量引入的相对标准不确定度分量为：</w:t>
      </w:r>
    </w:p>
    <w:p w:rsidR="00CF32A0" w:rsidRDefault="00F8434D" w:rsidP="00CF32A0">
      <w:pPr>
        <w:spacing w:line="360" w:lineRule="auto"/>
        <w:ind w:firstLine="480"/>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begChr m:val="（"/>
              <m:endChr m:val="）"/>
              <m:ctrlPr>
                <w:rPr>
                  <w:rFonts w:ascii="Cambria Math" w:hAnsi="Cambria Math"/>
                  <w:sz w:val="24"/>
                </w:rPr>
              </m:ctrlPr>
            </m:dPr>
            <m:e>
              <m:r>
                <w:rPr>
                  <w:rFonts w:ascii="Cambria Math" w:hAnsi="Cambria Math"/>
                  <w:sz w:val="24"/>
                </w:rPr>
                <m:t>P</m:t>
              </m:r>
            </m:e>
          </m:d>
          <m:r>
            <m:rPr>
              <m:sty m:val="p"/>
            </m:rPr>
            <w:rPr>
              <w:rFonts w:ascii="Cambria Math" w:hAnsi="Cambria Math"/>
              <w:sz w:val="24"/>
            </w:rPr>
            <m:t>=0.034%</m:t>
          </m:r>
        </m:oMath>
      </m:oMathPara>
    </w:p>
    <w:p w:rsidR="002B417B" w:rsidRDefault="002B417B" w:rsidP="002B417B">
      <w:pPr>
        <w:spacing w:line="360" w:lineRule="auto"/>
        <w:rPr>
          <w:sz w:val="24"/>
        </w:rPr>
      </w:pPr>
      <w:r>
        <w:rPr>
          <w:rFonts w:hint="eastAsia"/>
          <w:sz w:val="24"/>
        </w:rPr>
        <w:t>4</w:t>
      </w:r>
      <w:r>
        <w:rPr>
          <w:rFonts w:hint="eastAsia"/>
          <w:sz w:val="24"/>
        </w:rPr>
        <w:t>）</w:t>
      </w:r>
      <w:r>
        <w:rPr>
          <w:rFonts w:hint="eastAsia"/>
          <w:sz w:val="24"/>
        </w:rPr>
        <w:t xml:space="preserve"> </w:t>
      </w:r>
      <w:r>
        <w:rPr>
          <w:rFonts w:hint="eastAsia"/>
          <w:sz w:val="24"/>
        </w:rPr>
        <w:t>校准过程中温度变化引入的不确定度</w:t>
      </w:r>
    </w:p>
    <w:p w:rsidR="002B417B" w:rsidRPr="00CF32A0" w:rsidRDefault="002B417B" w:rsidP="002B417B">
      <w:pPr>
        <w:snapToGrid w:val="0"/>
        <w:spacing w:line="360" w:lineRule="auto"/>
        <w:rPr>
          <w:sz w:val="24"/>
        </w:rPr>
      </w:pPr>
      <w:r>
        <w:rPr>
          <w:rFonts w:hint="eastAsia"/>
          <w:sz w:val="24"/>
        </w:rPr>
        <w:t xml:space="preserve">    </w:t>
      </w:r>
      <w:r>
        <w:rPr>
          <w:rFonts w:hint="eastAsia"/>
          <w:sz w:val="24"/>
        </w:rPr>
        <w:t>校准过程中，甲烷气体的温度变化不超过</w:t>
      </w:r>
      <w:r>
        <w:rPr>
          <w:rFonts w:hint="eastAsia"/>
          <w:sz w:val="24"/>
        </w:rPr>
        <w:t>0.2</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），则</w:t>
      </w:r>
    </w:p>
    <w:p w:rsidR="002B417B" w:rsidRDefault="00F8434D" w:rsidP="002B417B">
      <w:pPr>
        <w:snapToGrid w:val="0"/>
        <w:spacing w:line="360" w:lineRule="auto"/>
        <w:jc w:val="center"/>
        <w:rPr>
          <w:sz w:val="24"/>
        </w:rPr>
      </w:pP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sz w:val="24"/>
              </w:rPr>
            </m:ctrlPr>
          </m:dPr>
          <m:e>
            <m:r>
              <w:rPr>
                <w:rFonts w:ascii="Cambria Math" w:hAnsi="Cambria Math"/>
                <w:sz w:val="24"/>
              </w:rPr>
              <m:t>∆T</m:t>
            </m:r>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0.2</m:t>
            </m:r>
          </m:num>
          <m:den>
            <m:r>
              <m:rPr>
                <m:sty m:val="p"/>
              </m:rPr>
              <w:rPr>
                <w:rFonts w:ascii="Cambria Math" w:hAnsi="Cambria Math"/>
                <w:sz w:val="24"/>
              </w:rPr>
              <m:t>300.15×</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m:t>
        </m:r>
      </m:oMath>
      <w:r w:rsidR="002B417B">
        <w:rPr>
          <w:rFonts w:hint="eastAsia"/>
          <w:sz w:val="24"/>
        </w:rPr>
        <w:t>0.039%</w:t>
      </w:r>
    </w:p>
    <w:p w:rsidR="00E730D6" w:rsidRDefault="002B417B" w:rsidP="00CF32A0">
      <w:pPr>
        <w:spacing w:line="360" w:lineRule="auto"/>
        <w:ind w:firstLine="480"/>
        <w:rPr>
          <w:sz w:val="24"/>
        </w:rPr>
      </w:pPr>
      <w:r>
        <w:rPr>
          <w:rFonts w:hint="eastAsia"/>
          <w:sz w:val="24"/>
        </w:rPr>
        <w:t>以上各不确定度来源不相关，因此</w:t>
      </w:r>
      <w:r w:rsidR="00E730D6">
        <w:rPr>
          <w:rFonts w:hint="eastAsia"/>
          <w:sz w:val="24"/>
        </w:rPr>
        <w:t>标准流量计</w:t>
      </w:r>
      <w:r>
        <w:rPr>
          <w:rFonts w:hint="eastAsia"/>
          <w:sz w:val="24"/>
        </w:rPr>
        <w:t>的标准不确定度为</w:t>
      </w:r>
    </w:p>
    <w:p w:rsidR="002B417B" w:rsidRPr="002B417B" w:rsidRDefault="00F8434D" w:rsidP="00CF32A0">
      <w:pPr>
        <w:spacing w:line="360" w:lineRule="auto"/>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0.29%</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0.039%</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0.034%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0.039%</m:t>
                  </m:r>
                </m:e>
                <m:sup>
                  <m:r>
                    <m:rPr>
                      <m:sty m:val="p"/>
                    </m:rPr>
                    <w:rPr>
                      <w:rFonts w:ascii="Cambria Math" w:hAnsi="Cambria Math"/>
                      <w:sz w:val="24"/>
                    </w:rPr>
                    <m:t>2</m:t>
                  </m:r>
                </m:sup>
              </m:sSup>
            </m:e>
          </m:rad>
          <m:r>
            <m:rPr>
              <m:sty m:val="p"/>
            </m:rPr>
            <w:rPr>
              <w:rFonts w:ascii="Cambria Math" w:hAnsi="Cambria Math"/>
              <w:sz w:val="24"/>
            </w:rPr>
            <m:t>=0.30%</m:t>
          </m:r>
        </m:oMath>
      </m:oMathPara>
    </w:p>
    <w:p w:rsidR="00475010" w:rsidRPr="002B417B" w:rsidRDefault="00CF32A0" w:rsidP="00CF32A0">
      <w:pPr>
        <w:spacing w:line="360" w:lineRule="auto"/>
        <w:rPr>
          <w:sz w:val="24"/>
        </w:rPr>
      </w:pPr>
      <w:r>
        <w:rPr>
          <w:rFonts w:hint="eastAsia"/>
          <w:sz w:val="24"/>
        </w:rPr>
        <w:t>C</w:t>
      </w:r>
      <w:r w:rsidR="002F1EE4">
        <w:rPr>
          <w:rFonts w:hint="eastAsia"/>
          <w:sz w:val="24"/>
        </w:rPr>
        <w:t>3</w:t>
      </w:r>
      <w:r>
        <w:rPr>
          <w:rFonts w:hint="eastAsia"/>
          <w:sz w:val="24"/>
        </w:rPr>
        <w:t xml:space="preserve">.3.2 </w:t>
      </w:r>
      <w:r w:rsidR="00475010">
        <w:rPr>
          <w:rFonts w:hint="eastAsia"/>
          <w:sz w:val="24"/>
        </w:rPr>
        <w:t>甲烷流量</w:t>
      </w:r>
      <w:r w:rsidR="008D38CC">
        <w:rPr>
          <w:rFonts w:hint="eastAsia"/>
          <w:sz w:val="24"/>
        </w:rPr>
        <w:t>测量</w:t>
      </w:r>
      <w:r>
        <w:rPr>
          <w:rFonts w:hint="eastAsia"/>
          <w:sz w:val="24"/>
        </w:rPr>
        <w:t>重复性引入的不确定度</w:t>
      </w:r>
    </w:p>
    <w:p w:rsidR="00475010" w:rsidRPr="00475010" w:rsidRDefault="00475010" w:rsidP="0064414D">
      <w:pPr>
        <w:spacing w:line="360" w:lineRule="auto"/>
        <w:ind w:firstLineChars="200" w:firstLine="480"/>
        <w:rPr>
          <w:sz w:val="24"/>
        </w:rPr>
      </w:pPr>
      <w:r>
        <w:rPr>
          <w:rFonts w:hint="eastAsia"/>
          <w:sz w:val="24"/>
        </w:rPr>
        <w:t>进行</w:t>
      </w:r>
      <w:r w:rsidR="00CF32A0">
        <w:rPr>
          <w:rFonts w:hint="eastAsia"/>
          <w:sz w:val="24"/>
        </w:rPr>
        <w:t>3</w:t>
      </w:r>
      <w:r w:rsidR="00CF32A0">
        <w:rPr>
          <w:rFonts w:hint="eastAsia"/>
          <w:sz w:val="24"/>
        </w:rPr>
        <w:t>次校准，得到</w:t>
      </w:r>
      <w:r>
        <w:rPr>
          <w:rFonts w:hint="eastAsia"/>
          <w:sz w:val="24"/>
        </w:rPr>
        <w:t>甲烷流量</w:t>
      </w:r>
      <w:r w:rsidR="00F411B5">
        <w:rPr>
          <w:rFonts w:hint="eastAsia"/>
          <w:sz w:val="24"/>
        </w:rPr>
        <w:t>的累积流量</w:t>
      </w:r>
      <w:r>
        <w:rPr>
          <w:rFonts w:hint="eastAsia"/>
          <w:sz w:val="24"/>
        </w:rPr>
        <w:t>的相对示值误差分别为</w:t>
      </w:r>
      <w:r w:rsidR="00CF32A0">
        <w:rPr>
          <w:rFonts w:hint="eastAsia"/>
          <w:sz w:val="24"/>
        </w:rPr>
        <w:t>-</w:t>
      </w:r>
      <w:r w:rsidR="0064414D">
        <w:rPr>
          <w:rFonts w:hint="eastAsia"/>
          <w:sz w:val="24"/>
        </w:rPr>
        <w:t>0.</w:t>
      </w:r>
      <w:r w:rsidR="00CF32A0">
        <w:rPr>
          <w:rFonts w:hint="eastAsia"/>
          <w:sz w:val="24"/>
        </w:rPr>
        <w:t>91</w:t>
      </w:r>
      <w:r w:rsidR="0064414D">
        <w:rPr>
          <w:rFonts w:hint="eastAsia"/>
          <w:sz w:val="24"/>
        </w:rPr>
        <w:t>%</w:t>
      </w:r>
      <w:r w:rsidR="0064414D">
        <w:rPr>
          <w:rFonts w:hint="eastAsia"/>
          <w:sz w:val="24"/>
        </w:rPr>
        <w:t>，</w:t>
      </w:r>
      <w:r w:rsidR="00CF32A0">
        <w:rPr>
          <w:rFonts w:hint="eastAsia"/>
          <w:sz w:val="24"/>
        </w:rPr>
        <w:t>-0.51</w:t>
      </w:r>
      <w:r w:rsidR="0064414D">
        <w:rPr>
          <w:rFonts w:hint="eastAsia"/>
          <w:sz w:val="24"/>
        </w:rPr>
        <w:t>%</w:t>
      </w:r>
      <w:r w:rsidR="0064414D">
        <w:rPr>
          <w:rFonts w:hint="eastAsia"/>
          <w:sz w:val="24"/>
        </w:rPr>
        <w:t>，</w:t>
      </w:r>
      <w:r w:rsidR="00CF32A0">
        <w:rPr>
          <w:rFonts w:hint="eastAsia"/>
          <w:sz w:val="24"/>
        </w:rPr>
        <w:t>-</w:t>
      </w:r>
      <w:r w:rsidR="0064414D">
        <w:rPr>
          <w:rFonts w:hint="eastAsia"/>
          <w:sz w:val="24"/>
        </w:rPr>
        <w:t>0.</w:t>
      </w:r>
      <w:r w:rsidR="00CF32A0">
        <w:rPr>
          <w:rFonts w:hint="eastAsia"/>
          <w:sz w:val="24"/>
        </w:rPr>
        <w:t>80</w:t>
      </w:r>
      <w:r w:rsidR="0064414D">
        <w:rPr>
          <w:rFonts w:hint="eastAsia"/>
          <w:sz w:val="24"/>
        </w:rPr>
        <w:t>%</w:t>
      </w:r>
      <w:r w:rsidR="0064414D">
        <w:rPr>
          <w:rFonts w:hint="eastAsia"/>
          <w:sz w:val="24"/>
        </w:rPr>
        <w:t>，</w:t>
      </w:r>
      <w:r w:rsidR="0039607D">
        <w:rPr>
          <w:rFonts w:hint="eastAsia"/>
          <w:sz w:val="24"/>
        </w:rPr>
        <w:t>采用极差法计算其单次试验标准偏差为</w:t>
      </w:r>
      <m:oMath>
        <m:f>
          <m:fPr>
            <m:ctrlPr>
              <w:rPr>
                <w:rFonts w:ascii="Cambria Math" w:hAnsi="Cambria Math"/>
                <w:sz w:val="24"/>
              </w:rPr>
            </m:ctrlPr>
          </m:fPr>
          <m:num>
            <m:r>
              <m:rPr>
                <m:sty m:val="p"/>
              </m:rPr>
              <w:rPr>
                <w:rFonts w:ascii="Cambria Math" w:hAnsi="Cambria Math"/>
                <w:sz w:val="24"/>
              </w:rPr>
              <m:t>0.91%-0.51%</m:t>
            </m:r>
          </m:num>
          <m:den>
            <m:r>
              <m:rPr>
                <m:sty m:val="p"/>
              </m:rPr>
              <w:rPr>
                <w:rFonts w:ascii="Cambria Math" w:hAnsi="Cambria Math"/>
                <w:sz w:val="24"/>
              </w:rPr>
              <m:t>1.69</m:t>
            </m:r>
          </m:den>
        </m:f>
        <m:r>
          <m:rPr>
            <m:sty m:val="p"/>
          </m:rPr>
          <w:rPr>
            <w:rFonts w:ascii="Cambria Math" w:hAnsi="Cambria Math"/>
            <w:sz w:val="24"/>
          </w:rPr>
          <m:t>=0.24%</m:t>
        </m:r>
      </m:oMath>
      <w:r w:rsidR="0039607D">
        <w:rPr>
          <w:rFonts w:hint="eastAsia"/>
          <w:sz w:val="24"/>
        </w:rPr>
        <w:t>，实际测量时采用</w:t>
      </w:r>
      <w:r w:rsidR="0039607D">
        <w:rPr>
          <w:rFonts w:hint="eastAsia"/>
          <w:sz w:val="24"/>
        </w:rPr>
        <w:t>3</w:t>
      </w:r>
      <w:r w:rsidR="00CF32A0">
        <w:rPr>
          <w:rFonts w:hint="eastAsia"/>
          <w:sz w:val="24"/>
        </w:rPr>
        <w:t>次重复测量结果的平均值，则测量重复性引入的不确定度分量</w:t>
      </w:r>
      <w:r w:rsidR="0064414D">
        <w:rPr>
          <w:rFonts w:hint="eastAsia"/>
          <w:sz w:val="24"/>
        </w:rPr>
        <w:t>为：</w:t>
      </w:r>
    </w:p>
    <w:p w:rsidR="00475010" w:rsidRPr="0039607D" w:rsidRDefault="00F8434D" w:rsidP="00475010">
      <w:pPr>
        <w:spacing w:line="360" w:lineRule="auto"/>
        <w:ind w:firstLine="465"/>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0.24%</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=0.14%</m:t>
          </m:r>
        </m:oMath>
      </m:oMathPara>
    </w:p>
    <w:p w:rsidR="009E31E5" w:rsidRDefault="009E31E5" w:rsidP="009E31E5">
      <w:pPr>
        <w:snapToGrid w:val="0"/>
        <w:spacing w:line="360" w:lineRule="auto"/>
        <w:jc w:val="left"/>
        <w:rPr>
          <w:sz w:val="24"/>
        </w:rPr>
      </w:pPr>
      <w:r>
        <w:rPr>
          <w:rFonts w:hint="eastAsia"/>
          <w:sz w:val="24"/>
        </w:rPr>
        <w:t>C</w:t>
      </w:r>
      <w:r w:rsidR="002F1EE4">
        <w:rPr>
          <w:rFonts w:hint="eastAsia"/>
          <w:sz w:val="24"/>
        </w:rPr>
        <w:t>3</w:t>
      </w:r>
      <w:r>
        <w:rPr>
          <w:rFonts w:hint="eastAsia"/>
          <w:sz w:val="24"/>
        </w:rPr>
        <w:t>.3.</w:t>
      </w:r>
      <w:r w:rsidR="00653857">
        <w:rPr>
          <w:rFonts w:hint="eastAsia"/>
          <w:sz w:val="24"/>
        </w:rPr>
        <w:t>3</w:t>
      </w:r>
      <w:r>
        <w:rPr>
          <w:rFonts w:hint="eastAsia"/>
          <w:sz w:val="24"/>
        </w:rPr>
        <w:t xml:space="preserve"> </w:t>
      </w:r>
      <w:r>
        <w:rPr>
          <w:rFonts w:hint="eastAsia"/>
          <w:sz w:val="24"/>
        </w:rPr>
        <w:t>计时不准确引入的不确定度</w:t>
      </w:r>
    </w:p>
    <w:p w:rsidR="009E31E5" w:rsidRDefault="009E31E5" w:rsidP="009E31E5">
      <w:pPr>
        <w:snapToGrid w:val="0"/>
        <w:spacing w:line="360" w:lineRule="auto"/>
        <w:ind w:firstLine="465"/>
        <w:jc w:val="left"/>
        <w:rPr>
          <w:sz w:val="24"/>
        </w:rPr>
      </w:pPr>
      <w:r>
        <w:rPr>
          <w:rFonts w:hint="eastAsia"/>
          <w:sz w:val="24"/>
        </w:rPr>
        <w:t>测量甲烷气体的累积流量过程中，计时的不确定度为</w:t>
      </w:r>
      <w:r>
        <w:rPr>
          <w:rFonts w:hint="eastAsia"/>
          <w:sz w:val="24"/>
        </w:rPr>
        <w:t>0.5s</w:t>
      </w:r>
      <w:r>
        <w:rPr>
          <w:rFonts w:hint="eastAsia"/>
          <w:sz w:val="24"/>
        </w:rPr>
        <w:t>，总计时时间为</w:t>
      </w:r>
      <w:r>
        <w:rPr>
          <w:rFonts w:hint="eastAsia"/>
          <w:sz w:val="24"/>
        </w:rPr>
        <w:t>180s</w:t>
      </w:r>
      <w:r>
        <w:rPr>
          <w:rFonts w:hint="eastAsia"/>
          <w:sz w:val="24"/>
        </w:rPr>
        <w:t>，按均匀分布（</w:t>
      </w:r>
      <w:r w:rsidRPr="00C12B06">
        <w:rPr>
          <w:rFonts w:hint="eastAsia"/>
          <w:i/>
          <w:sz w:val="24"/>
        </w:rPr>
        <w:t>k</w:t>
      </w:r>
      <w:r>
        <w:rPr>
          <w:rFonts w:hint="eastAsia"/>
          <w:sz w:val="24"/>
        </w:rPr>
        <w:t>=</w:t>
      </w:r>
      <m:oMath>
        <m:rad>
          <m:radPr>
            <m:degHide m:val="on"/>
            <m:ctrlPr>
              <w:rPr>
                <w:rFonts w:ascii="Cambria Math" w:hAnsi="Cambria Math"/>
                <w:sz w:val="24"/>
              </w:rPr>
            </m:ctrlPr>
          </m:radPr>
          <m:deg/>
          <m:e>
            <m:r>
              <m:rPr>
                <m:sty m:val="p"/>
              </m:rPr>
              <w:rPr>
                <w:rFonts w:ascii="Cambria Math" w:hAnsi="Cambria Math"/>
                <w:sz w:val="24"/>
              </w:rPr>
              <m:t>3</m:t>
            </m:r>
          </m:e>
        </m:rad>
      </m:oMath>
      <w:r>
        <w:rPr>
          <w:rFonts w:hint="eastAsia"/>
          <w:sz w:val="24"/>
        </w:rPr>
        <w:t>）计算，则</w:t>
      </w:r>
    </w:p>
    <w:p w:rsidR="009E31E5" w:rsidRPr="009E31E5" w:rsidRDefault="00F8434D" w:rsidP="009E31E5">
      <w:pPr>
        <w:snapToGrid w:val="0"/>
        <w:spacing w:line="360" w:lineRule="auto"/>
        <w:ind w:firstLine="465"/>
        <w:jc w:val="left"/>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sz w:val="24"/>
                </w:rPr>
              </m:ctrlPr>
            </m:dPr>
            <m:e>
              <m:r>
                <w:rPr>
                  <w:rFonts w:ascii="Cambria Math" w:hAnsi="Cambria Math"/>
                  <w:sz w:val="24"/>
                </w:rPr>
                <m:t>t</m:t>
              </m:r>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0.5</m:t>
              </m:r>
            </m:num>
            <m:den>
              <m:r>
                <m:rPr>
                  <m:sty m:val="p"/>
                </m:rPr>
                <w:rPr>
                  <w:rFonts w:ascii="Cambria Math" w:hAnsi="Cambria Math"/>
                  <w:sz w:val="24"/>
                </w:rPr>
                <m:t>180×</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=0.16%</m:t>
          </m:r>
        </m:oMath>
      </m:oMathPara>
    </w:p>
    <w:p w:rsidR="00475010" w:rsidRDefault="00475010" w:rsidP="00475010">
      <w:pPr>
        <w:snapToGrid w:val="0"/>
        <w:spacing w:line="360" w:lineRule="auto"/>
        <w:rPr>
          <w:sz w:val="24"/>
        </w:rPr>
      </w:pPr>
      <w:r>
        <w:rPr>
          <w:rFonts w:hint="eastAsia"/>
          <w:sz w:val="24"/>
        </w:rPr>
        <w:t>C</w:t>
      </w:r>
      <w:r w:rsidR="002F1EE4">
        <w:rPr>
          <w:rFonts w:hint="eastAsia"/>
          <w:sz w:val="24"/>
        </w:rPr>
        <w:t>3</w:t>
      </w:r>
      <w:r>
        <w:rPr>
          <w:rFonts w:hint="eastAsia"/>
          <w:sz w:val="24"/>
        </w:rPr>
        <w:t xml:space="preserve">.4 </w:t>
      </w:r>
      <w:r w:rsidR="009E31E5">
        <w:rPr>
          <w:rFonts w:hint="eastAsia"/>
          <w:sz w:val="24"/>
        </w:rPr>
        <w:t>合成相对标准</w:t>
      </w:r>
      <w:r>
        <w:rPr>
          <w:rFonts w:hint="eastAsia"/>
          <w:sz w:val="24"/>
        </w:rPr>
        <w:t>不确定度</w:t>
      </w:r>
      <w:r w:rsidR="009E31E5">
        <w:rPr>
          <w:rFonts w:hint="eastAsia"/>
          <w:sz w:val="24"/>
        </w:rPr>
        <w:t>计算</w:t>
      </w:r>
    </w:p>
    <w:p w:rsidR="00DF2A84" w:rsidRDefault="00C12B06" w:rsidP="00C12B06">
      <w:pPr>
        <w:snapToGrid w:val="0"/>
        <w:spacing w:line="360" w:lineRule="auto"/>
        <w:ind w:firstLineChars="200" w:firstLine="480"/>
        <w:rPr>
          <w:rFonts w:eastAsiaTheme="minorEastAsia"/>
          <w:sz w:val="24"/>
        </w:rPr>
      </w:pPr>
      <w:r>
        <w:rPr>
          <w:rFonts w:hint="eastAsia"/>
          <w:sz w:val="24"/>
        </w:rPr>
        <w:t>甲烷流量</w:t>
      </w:r>
      <w:r w:rsidR="006F7FEF">
        <w:rPr>
          <w:rFonts w:hint="eastAsia"/>
          <w:sz w:val="24"/>
        </w:rPr>
        <w:t>示值</w:t>
      </w:r>
      <w:r w:rsidR="00D07972">
        <w:rPr>
          <w:rFonts w:hint="eastAsia"/>
          <w:sz w:val="24"/>
        </w:rPr>
        <w:t>误差</w:t>
      </w:r>
      <w:r>
        <w:rPr>
          <w:rFonts w:hint="eastAsia"/>
          <w:sz w:val="24"/>
        </w:rPr>
        <w:t>的</w:t>
      </w:r>
      <w:r w:rsidR="00E83D3F">
        <w:rPr>
          <w:rFonts w:hint="eastAsia"/>
          <w:sz w:val="24"/>
        </w:rPr>
        <w:t>各</w:t>
      </w:r>
      <w:r>
        <w:rPr>
          <w:rFonts w:hint="eastAsia"/>
          <w:sz w:val="24"/>
        </w:rPr>
        <w:t>不确定度分量见表</w:t>
      </w:r>
      <w:r>
        <w:rPr>
          <w:rFonts w:hint="eastAsia"/>
          <w:sz w:val="24"/>
        </w:rPr>
        <w:t>C</w:t>
      </w:r>
      <w:r w:rsidR="00B81625">
        <w:rPr>
          <w:rFonts w:hint="eastAsia"/>
          <w:sz w:val="24"/>
        </w:rPr>
        <w:t>.</w:t>
      </w:r>
      <w:r w:rsidR="00D07972">
        <w:rPr>
          <w:rFonts w:hint="eastAsia"/>
          <w:sz w:val="24"/>
        </w:rPr>
        <w:t>4</w:t>
      </w:r>
      <w:r w:rsidR="00155661">
        <w:rPr>
          <w:rFonts w:hint="eastAsia"/>
          <w:sz w:val="24"/>
        </w:rPr>
        <w:t>。</w:t>
      </w:r>
    </w:p>
    <w:p w:rsidR="0064414D" w:rsidRPr="00155661" w:rsidRDefault="00C12B06" w:rsidP="00C12B06">
      <w:pPr>
        <w:spacing w:line="360" w:lineRule="auto"/>
        <w:jc w:val="center"/>
        <w:rPr>
          <w:rFonts w:ascii="黑体" w:eastAsia="黑体"/>
          <w:szCs w:val="21"/>
        </w:rPr>
      </w:pPr>
      <w:r w:rsidRPr="00071FA2">
        <w:rPr>
          <w:rFonts w:hint="eastAsia"/>
          <w:sz w:val="24"/>
        </w:rPr>
        <w:t>表</w:t>
      </w:r>
      <w:r w:rsidRPr="00071FA2">
        <w:rPr>
          <w:rFonts w:hint="eastAsia"/>
          <w:sz w:val="24"/>
        </w:rPr>
        <w:t>C.</w:t>
      </w:r>
      <w:r w:rsidR="00071FA2" w:rsidRPr="00071FA2">
        <w:rPr>
          <w:rFonts w:hint="eastAsia"/>
          <w:sz w:val="24"/>
        </w:rPr>
        <w:t>4</w:t>
      </w:r>
      <w:r w:rsidRPr="00071FA2">
        <w:rPr>
          <w:rFonts w:hint="eastAsia"/>
          <w:sz w:val="24"/>
        </w:rPr>
        <w:t xml:space="preserve">  </w:t>
      </w:r>
      <w:r w:rsidRPr="00071FA2">
        <w:rPr>
          <w:rFonts w:hint="eastAsia"/>
          <w:sz w:val="24"/>
        </w:rPr>
        <w:t>甲烷流量</w:t>
      </w:r>
      <w:r w:rsidR="006F7FEF">
        <w:rPr>
          <w:rFonts w:hint="eastAsia"/>
          <w:sz w:val="24"/>
        </w:rPr>
        <w:t>示值</w:t>
      </w:r>
      <w:r w:rsidR="00071FA2" w:rsidRPr="00071FA2">
        <w:rPr>
          <w:rFonts w:hint="eastAsia"/>
          <w:sz w:val="24"/>
        </w:rPr>
        <w:t>误差</w:t>
      </w:r>
      <w:r w:rsidRPr="00071FA2">
        <w:rPr>
          <w:rFonts w:hint="eastAsia"/>
          <w:sz w:val="24"/>
        </w:rPr>
        <w:t>不确定度</w:t>
      </w:r>
      <w:r w:rsidR="001329BC">
        <w:rPr>
          <w:rFonts w:hint="eastAsia"/>
          <w:sz w:val="24"/>
        </w:rPr>
        <w:t>分量</w:t>
      </w:r>
      <w:r w:rsidRPr="00071FA2">
        <w:rPr>
          <w:rFonts w:hint="eastAsia"/>
          <w:sz w:val="24"/>
        </w:rPr>
        <w:t>汇总表</w:t>
      </w:r>
    </w:p>
    <w:tbl>
      <w:tblPr>
        <w:tblStyle w:val="a7"/>
        <w:tblW w:w="0" w:type="auto"/>
        <w:jc w:val="center"/>
        <w:tblInd w:w="-78" w:type="dxa"/>
        <w:tblLook w:val="04A0"/>
      </w:tblPr>
      <w:tblGrid>
        <w:gridCol w:w="1783"/>
        <w:gridCol w:w="1238"/>
        <w:gridCol w:w="1418"/>
        <w:gridCol w:w="2130"/>
      </w:tblGrid>
      <w:tr w:rsidR="00071FA2" w:rsidTr="00071FA2">
        <w:trPr>
          <w:jc w:val="center"/>
        </w:trPr>
        <w:tc>
          <w:tcPr>
            <w:tcW w:w="1783" w:type="dxa"/>
            <w:vMerge w:val="restart"/>
            <w:vAlign w:val="center"/>
          </w:tcPr>
          <w:p w:rsidR="00071FA2" w:rsidRPr="002644FF" w:rsidRDefault="00071FA2" w:rsidP="00532A55">
            <w:pPr>
              <w:snapToGrid w:val="0"/>
              <w:spacing w:line="360" w:lineRule="auto"/>
              <w:jc w:val="center"/>
              <w:rPr>
                <w:szCs w:val="21"/>
              </w:rPr>
            </w:pPr>
            <w:r w:rsidRPr="002644FF">
              <w:rPr>
                <w:rFonts w:hint="eastAsia"/>
                <w:szCs w:val="21"/>
              </w:rPr>
              <w:t>不确定度来源</w:t>
            </w:r>
          </w:p>
        </w:tc>
        <w:tc>
          <w:tcPr>
            <w:tcW w:w="2656" w:type="dxa"/>
            <w:gridSpan w:val="2"/>
            <w:vAlign w:val="center"/>
          </w:tcPr>
          <w:p w:rsidR="00071FA2" w:rsidRPr="002644FF" w:rsidRDefault="00071FA2" w:rsidP="00532A55">
            <w:pPr>
              <w:snapToGrid w:val="0"/>
              <w:spacing w:line="360" w:lineRule="auto"/>
              <w:jc w:val="center"/>
              <w:rPr>
                <w:szCs w:val="21"/>
              </w:rPr>
            </w:pPr>
            <w:r>
              <w:rPr>
                <w:rFonts w:hint="eastAsia"/>
                <w:szCs w:val="21"/>
              </w:rPr>
              <w:t>相对</w:t>
            </w:r>
            <w:r w:rsidRPr="002644FF">
              <w:rPr>
                <w:rFonts w:hint="eastAsia"/>
                <w:szCs w:val="21"/>
              </w:rPr>
              <w:t>标准不确定度</w:t>
            </w:r>
          </w:p>
        </w:tc>
        <w:tc>
          <w:tcPr>
            <w:tcW w:w="2130" w:type="dxa"/>
            <w:vMerge w:val="restart"/>
            <w:vAlign w:val="center"/>
          </w:tcPr>
          <w:p w:rsidR="00071FA2" w:rsidRPr="002644FF" w:rsidRDefault="00071FA2" w:rsidP="00532A55">
            <w:pPr>
              <w:snapToGrid w:val="0"/>
              <w:spacing w:line="276" w:lineRule="auto"/>
              <w:jc w:val="center"/>
              <w:rPr>
                <w:szCs w:val="21"/>
              </w:rPr>
            </w:pPr>
            <w:r w:rsidRPr="002644FF">
              <w:rPr>
                <w:rFonts w:hint="eastAsia"/>
                <w:szCs w:val="21"/>
              </w:rPr>
              <w:t>标准不确定度分量</w:t>
            </w:r>
          </w:p>
        </w:tc>
      </w:tr>
      <w:tr w:rsidR="00071FA2" w:rsidTr="00071FA2">
        <w:trPr>
          <w:jc w:val="center"/>
        </w:trPr>
        <w:tc>
          <w:tcPr>
            <w:tcW w:w="1783" w:type="dxa"/>
            <w:vMerge/>
            <w:vAlign w:val="center"/>
          </w:tcPr>
          <w:p w:rsidR="00071FA2" w:rsidRPr="002644FF" w:rsidRDefault="00071FA2" w:rsidP="00532A55">
            <w:pPr>
              <w:snapToGrid w:val="0"/>
              <w:spacing w:line="360" w:lineRule="auto"/>
              <w:jc w:val="center"/>
              <w:rPr>
                <w:szCs w:val="21"/>
              </w:rPr>
            </w:pPr>
          </w:p>
        </w:tc>
        <w:tc>
          <w:tcPr>
            <w:tcW w:w="1238" w:type="dxa"/>
            <w:vAlign w:val="center"/>
          </w:tcPr>
          <w:p w:rsidR="00071FA2" w:rsidRPr="002644FF" w:rsidRDefault="00071FA2" w:rsidP="00532A55">
            <w:pPr>
              <w:snapToGrid w:val="0"/>
              <w:spacing w:line="360" w:lineRule="auto"/>
              <w:jc w:val="center"/>
              <w:rPr>
                <w:szCs w:val="21"/>
              </w:rPr>
            </w:pPr>
            <w:r w:rsidRPr="002644FF">
              <w:rPr>
                <w:rFonts w:hint="eastAsia"/>
                <w:szCs w:val="21"/>
              </w:rPr>
              <w:t>符号</w:t>
            </w:r>
          </w:p>
        </w:tc>
        <w:tc>
          <w:tcPr>
            <w:tcW w:w="1418" w:type="dxa"/>
            <w:vAlign w:val="center"/>
          </w:tcPr>
          <w:p w:rsidR="00071FA2" w:rsidRPr="002644FF" w:rsidRDefault="00071FA2" w:rsidP="00532A55">
            <w:pPr>
              <w:snapToGrid w:val="0"/>
              <w:spacing w:line="360" w:lineRule="auto"/>
              <w:jc w:val="center"/>
              <w:rPr>
                <w:szCs w:val="21"/>
              </w:rPr>
            </w:pPr>
            <w:r w:rsidRPr="002644FF">
              <w:rPr>
                <w:rFonts w:hint="eastAsia"/>
                <w:szCs w:val="21"/>
              </w:rPr>
              <w:t>数值</w:t>
            </w:r>
          </w:p>
        </w:tc>
        <w:tc>
          <w:tcPr>
            <w:tcW w:w="2130" w:type="dxa"/>
            <w:vMerge/>
            <w:vAlign w:val="center"/>
          </w:tcPr>
          <w:p w:rsidR="00071FA2" w:rsidRPr="002644FF" w:rsidRDefault="00071FA2" w:rsidP="00532A55">
            <w:pPr>
              <w:snapToGrid w:val="0"/>
              <w:spacing w:line="360" w:lineRule="auto"/>
              <w:jc w:val="center"/>
              <w:rPr>
                <w:szCs w:val="21"/>
              </w:rPr>
            </w:pPr>
          </w:p>
        </w:tc>
      </w:tr>
      <w:tr w:rsidR="00071FA2" w:rsidTr="00071FA2">
        <w:trPr>
          <w:jc w:val="center"/>
        </w:trPr>
        <w:tc>
          <w:tcPr>
            <w:tcW w:w="1783" w:type="dxa"/>
            <w:vAlign w:val="center"/>
          </w:tcPr>
          <w:p w:rsidR="00071FA2" w:rsidRPr="002644FF" w:rsidRDefault="00071FA2" w:rsidP="00532A55">
            <w:pPr>
              <w:snapToGrid w:val="0"/>
              <w:spacing w:line="360" w:lineRule="auto"/>
              <w:jc w:val="center"/>
              <w:rPr>
                <w:szCs w:val="21"/>
              </w:rPr>
            </w:pPr>
            <w:r w:rsidRPr="0064414D">
              <w:rPr>
                <w:rFonts w:hint="eastAsia"/>
                <w:szCs w:val="21"/>
              </w:rPr>
              <w:t>标准流量计</w:t>
            </w:r>
          </w:p>
        </w:tc>
        <w:tc>
          <w:tcPr>
            <w:tcW w:w="1238" w:type="dxa"/>
            <w:vAlign w:val="center"/>
          </w:tcPr>
          <w:p w:rsidR="00071FA2" w:rsidRPr="002644FF" w:rsidRDefault="00F8434D" w:rsidP="00532A55">
            <w:pPr>
              <w:snapToGrid w:val="0"/>
              <w:spacing w:line="360" w:lineRule="auto"/>
              <w:jc w:val="center"/>
              <w:rPr>
                <w:szCs w:val="21"/>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Q</m:t>
                        </m:r>
                      </m:e>
                      <m:sub>
                        <m:r>
                          <m:rPr>
                            <m:sty m:val="p"/>
                          </m:rPr>
                          <w:rPr>
                            <w:rFonts w:ascii="Cambria Math"/>
                            <w:sz w:val="24"/>
                          </w:rPr>
                          <m:t>ai</m:t>
                        </m:r>
                      </m:sub>
                    </m:sSub>
                  </m:e>
                </m:d>
              </m:oMath>
            </m:oMathPara>
          </w:p>
        </w:tc>
        <w:tc>
          <w:tcPr>
            <w:tcW w:w="1418" w:type="dxa"/>
            <w:vAlign w:val="center"/>
          </w:tcPr>
          <w:p w:rsidR="00071FA2" w:rsidRPr="002644FF" w:rsidRDefault="00071FA2" w:rsidP="00071FA2">
            <w:pPr>
              <w:snapToGrid w:val="0"/>
              <w:spacing w:line="360" w:lineRule="auto"/>
              <w:jc w:val="center"/>
              <w:rPr>
                <w:szCs w:val="21"/>
              </w:rPr>
            </w:pPr>
            <w:r>
              <w:rPr>
                <w:rFonts w:hint="eastAsia"/>
                <w:szCs w:val="21"/>
              </w:rPr>
              <w:t>0.30%</w:t>
            </w:r>
          </w:p>
        </w:tc>
        <w:tc>
          <w:tcPr>
            <w:tcW w:w="2130" w:type="dxa"/>
            <w:vAlign w:val="center"/>
          </w:tcPr>
          <w:p w:rsidR="00071FA2" w:rsidRPr="002644FF" w:rsidRDefault="00071FA2" w:rsidP="00071FA2">
            <w:pPr>
              <w:snapToGrid w:val="0"/>
              <w:spacing w:line="360" w:lineRule="auto"/>
              <w:jc w:val="center"/>
              <w:rPr>
                <w:szCs w:val="21"/>
              </w:rPr>
            </w:pPr>
            <w:r>
              <w:rPr>
                <w:rFonts w:hint="eastAsia"/>
                <w:szCs w:val="21"/>
              </w:rPr>
              <w:t>0.30%</w:t>
            </w:r>
          </w:p>
        </w:tc>
      </w:tr>
      <w:tr w:rsidR="00071FA2" w:rsidTr="00071FA2">
        <w:trPr>
          <w:jc w:val="center"/>
        </w:trPr>
        <w:tc>
          <w:tcPr>
            <w:tcW w:w="1783" w:type="dxa"/>
            <w:vAlign w:val="center"/>
          </w:tcPr>
          <w:p w:rsidR="00071FA2" w:rsidRPr="002644FF" w:rsidRDefault="00071FA2" w:rsidP="00532A55">
            <w:pPr>
              <w:snapToGrid w:val="0"/>
              <w:spacing w:line="360" w:lineRule="auto"/>
              <w:jc w:val="center"/>
              <w:rPr>
                <w:szCs w:val="21"/>
              </w:rPr>
            </w:pPr>
            <w:r w:rsidRPr="002644FF">
              <w:rPr>
                <w:rFonts w:hint="eastAsia"/>
                <w:szCs w:val="21"/>
              </w:rPr>
              <w:t>测量重复性</w:t>
            </w:r>
          </w:p>
        </w:tc>
        <w:tc>
          <w:tcPr>
            <w:tcW w:w="1238" w:type="dxa"/>
            <w:vAlign w:val="center"/>
          </w:tcPr>
          <w:p w:rsidR="00071FA2" w:rsidRPr="002644FF" w:rsidRDefault="00F8434D" w:rsidP="00532A55">
            <w:pPr>
              <w:snapToGrid w:val="0"/>
              <w:spacing w:line="360" w:lineRule="auto"/>
              <w:jc w:val="center"/>
              <w:rPr>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hAnsi="Cambria Math"/>
                    <w:sz w:val="24"/>
                  </w:rPr>
                  <m:t>)</m:t>
                </m:r>
              </m:oMath>
            </m:oMathPara>
          </w:p>
        </w:tc>
        <w:tc>
          <w:tcPr>
            <w:tcW w:w="1418" w:type="dxa"/>
            <w:vAlign w:val="center"/>
          </w:tcPr>
          <w:p w:rsidR="00071FA2" w:rsidRPr="002644FF" w:rsidRDefault="00071FA2" w:rsidP="00071FA2">
            <w:pPr>
              <w:snapToGrid w:val="0"/>
              <w:spacing w:line="360" w:lineRule="auto"/>
              <w:jc w:val="center"/>
              <w:rPr>
                <w:szCs w:val="21"/>
              </w:rPr>
            </w:pPr>
            <w:r>
              <w:rPr>
                <w:rFonts w:hint="eastAsia"/>
                <w:szCs w:val="21"/>
              </w:rPr>
              <w:t>0.14%</w:t>
            </w:r>
          </w:p>
        </w:tc>
        <w:tc>
          <w:tcPr>
            <w:tcW w:w="2130" w:type="dxa"/>
            <w:vAlign w:val="center"/>
          </w:tcPr>
          <w:p w:rsidR="00071FA2" w:rsidRPr="002644FF" w:rsidRDefault="00071FA2" w:rsidP="00532A55">
            <w:pPr>
              <w:snapToGrid w:val="0"/>
              <w:spacing w:line="360" w:lineRule="auto"/>
              <w:jc w:val="center"/>
              <w:rPr>
                <w:szCs w:val="21"/>
              </w:rPr>
            </w:pPr>
            <w:r>
              <w:rPr>
                <w:rFonts w:hint="eastAsia"/>
                <w:szCs w:val="21"/>
              </w:rPr>
              <w:t>0.14%</w:t>
            </w:r>
          </w:p>
        </w:tc>
      </w:tr>
      <w:tr w:rsidR="00071FA2" w:rsidTr="00071FA2">
        <w:trPr>
          <w:jc w:val="center"/>
        </w:trPr>
        <w:tc>
          <w:tcPr>
            <w:tcW w:w="1783" w:type="dxa"/>
            <w:vAlign w:val="center"/>
          </w:tcPr>
          <w:p w:rsidR="00071FA2" w:rsidRPr="002644FF" w:rsidRDefault="00071FA2" w:rsidP="00532A55">
            <w:pPr>
              <w:snapToGrid w:val="0"/>
              <w:spacing w:line="360" w:lineRule="auto"/>
              <w:jc w:val="center"/>
              <w:rPr>
                <w:szCs w:val="21"/>
              </w:rPr>
            </w:pPr>
            <w:r>
              <w:rPr>
                <w:rFonts w:hint="eastAsia"/>
                <w:szCs w:val="21"/>
              </w:rPr>
              <w:t>计时不准确</w:t>
            </w:r>
          </w:p>
        </w:tc>
        <w:tc>
          <w:tcPr>
            <w:tcW w:w="1238" w:type="dxa"/>
            <w:vAlign w:val="center"/>
          </w:tcPr>
          <w:p w:rsidR="00071FA2" w:rsidRDefault="00F8434D" w:rsidP="00532A55">
            <w:pPr>
              <w:snapToGrid w:val="0"/>
              <w:spacing w:line="360" w:lineRule="auto"/>
              <w:jc w:val="center"/>
              <w:rPr>
                <w:sz w:val="24"/>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sz w:val="24"/>
                      </w:rPr>
                    </m:ctrlPr>
                  </m:dPr>
                  <m:e>
                    <m:r>
                      <w:rPr>
                        <w:rFonts w:ascii="Cambria Math" w:hAnsi="Cambria Math"/>
                        <w:sz w:val="24"/>
                      </w:rPr>
                      <m:t>t</m:t>
                    </m:r>
                  </m:e>
                </m:d>
              </m:oMath>
            </m:oMathPara>
          </w:p>
        </w:tc>
        <w:tc>
          <w:tcPr>
            <w:tcW w:w="1418" w:type="dxa"/>
            <w:vAlign w:val="center"/>
          </w:tcPr>
          <w:p w:rsidR="00071FA2" w:rsidRDefault="00071FA2" w:rsidP="00532A55">
            <w:pPr>
              <w:snapToGrid w:val="0"/>
              <w:spacing w:line="360" w:lineRule="auto"/>
              <w:jc w:val="center"/>
              <w:rPr>
                <w:szCs w:val="21"/>
              </w:rPr>
            </w:pPr>
            <w:r>
              <w:rPr>
                <w:rFonts w:hint="eastAsia"/>
                <w:szCs w:val="21"/>
              </w:rPr>
              <w:t>0.16%</w:t>
            </w:r>
          </w:p>
        </w:tc>
        <w:tc>
          <w:tcPr>
            <w:tcW w:w="2130" w:type="dxa"/>
            <w:vAlign w:val="center"/>
          </w:tcPr>
          <w:p w:rsidR="00071FA2" w:rsidRDefault="00071FA2" w:rsidP="00532A55">
            <w:pPr>
              <w:snapToGrid w:val="0"/>
              <w:spacing w:line="360" w:lineRule="auto"/>
              <w:jc w:val="center"/>
              <w:rPr>
                <w:szCs w:val="21"/>
              </w:rPr>
            </w:pPr>
            <w:r>
              <w:rPr>
                <w:rFonts w:hint="eastAsia"/>
                <w:szCs w:val="21"/>
              </w:rPr>
              <w:t>0.16%</w:t>
            </w:r>
          </w:p>
        </w:tc>
      </w:tr>
    </w:tbl>
    <w:p w:rsidR="00393E21" w:rsidRPr="00853732" w:rsidRDefault="00853732" w:rsidP="00872A88">
      <w:pPr>
        <w:spacing w:beforeLines="50" w:line="360" w:lineRule="auto"/>
        <w:ind w:firstLineChars="250" w:firstLine="600"/>
        <w:rPr>
          <w:bCs/>
          <w:sz w:val="24"/>
        </w:rPr>
      </w:pPr>
      <w:r w:rsidRPr="00853732">
        <w:rPr>
          <w:rFonts w:hAnsi="宋体"/>
          <w:bCs/>
          <w:sz w:val="24"/>
        </w:rPr>
        <w:lastRenderedPageBreak/>
        <w:t>根据公式（</w:t>
      </w:r>
      <w:r w:rsidRPr="00853732">
        <w:rPr>
          <w:bCs/>
          <w:sz w:val="24"/>
        </w:rPr>
        <w:t>C.</w:t>
      </w:r>
      <w:r w:rsidR="00532A55">
        <w:rPr>
          <w:rFonts w:hint="eastAsia"/>
          <w:bCs/>
          <w:sz w:val="24"/>
        </w:rPr>
        <w:t>5</w:t>
      </w:r>
      <w:r w:rsidRPr="00853732">
        <w:rPr>
          <w:rFonts w:hAnsi="宋体"/>
          <w:bCs/>
          <w:sz w:val="24"/>
        </w:rPr>
        <w:t>）</w:t>
      </w:r>
      <w:r w:rsidR="00393E21" w:rsidRPr="00853732">
        <w:rPr>
          <w:rFonts w:hAnsi="宋体"/>
          <w:bCs/>
          <w:sz w:val="24"/>
        </w:rPr>
        <w:t>甲烷流量</w:t>
      </w:r>
      <w:r w:rsidR="006F7FEF">
        <w:rPr>
          <w:rFonts w:hAnsi="宋体" w:hint="eastAsia"/>
          <w:bCs/>
          <w:sz w:val="24"/>
        </w:rPr>
        <w:t>示值</w:t>
      </w:r>
      <w:r w:rsidR="00532A55">
        <w:rPr>
          <w:rFonts w:hAnsi="宋体" w:hint="eastAsia"/>
          <w:bCs/>
          <w:sz w:val="24"/>
        </w:rPr>
        <w:t>误差</w:t>
      </w:r>
      <w:r w:rsidR="00393E21" w:rsidRPr="00853732">
        <w:rPr>
          <w:rFonts w:hAnsi="宋体"/>
          <w:bCs/>
          <w:sz w:val="24"/>
        </w:rPr>
        <w:t>的合成标准不确定度为：</w:t>
      </w:r>
    </w:p>
    <w:p w:rsidR="00C12B06" w:rsidRPr="004F79C2" w:rsidRDefault="00532A55" w:rsidP="004F79C2">
      <w:pPr>
        <w:spacing w:line="360" w:lineRule="auto"/>
        <w:rPr>
          <w:rFonts w:ascii="宋体" w:hAnsi="宋体"/>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0.30%</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0.14%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0.16%</m:t>
                  </m:r>
                </m:e>
                <m:sup>
                  <m:r>
                    <m:rPr>
                      <m:sty m:val="p"/>
                    </m:rPr>
                    <w:rPr>
                      <w:rFonts w:ascii="Cambria Math" w:hAnsi="Cambria Math"/>
                      <w:sz w:val="24"/>
                    </w:rPr>
                    <m:t>2</m:t>
                  </m:r>
                </m:sup>
              </m:sSup>
            </m:e>
          </m:rad>
          <m:r>
            <m:rPr>
              <m:sty m:val="p"/>
            </m:rPr>
            <w:rPr>
              <w:rFonts w:ascii="Cambria Math" w:hAnsi="Cambria Math"/>
              <w:sz w:val="24"/>
            </w:rPr>
            <m:t>=0.37%</m:t>
          </m:r>
        </m:oMath>
      </m:oMathPara>
    </w:p>
    <w:p w:rsidR="002F1EE4" w:rsidRDefault="002F1EE4" w:rsidP="002F1EE4">
      <w:pPr>
        <w:snapToGrid w:val="0"/>
        <w:spacing w:line="360" w:lineRule="auto"/>
        <w:rPr>
          <w:sz w:val="24"/>
        </w:rPr>
      </w:pPr>
      <w:r>
        <w:rPr>
          <w:rFonts w:hint="eastAsia"/>
          <w:sz w:val="24"/>
        </w:rPr>
        <w:t xml:space="preserve">C3.5 </w:t>
      </w:r>
      <w:r>
        <w:rPr>
          <w:rFonts w:hint="eastAsia"/>
          <w:sz w:val="24"/>
        </w:rPr>
        <w:t>扩展不确定度</w:t>
      </w:r>
      <w:r w:rsidR="006F7FEF">
        <w:rPr>
          <w:rFonts w:hint="eastAsia"/>
          <w:sz w:val="24"/>
        </w:rPr>
        <w:t>计算</w:t>
      </w:r>
    </w:p>
    <w:p w:rsidR="00532A55" w:rsidRDefault="00532A55" w:rsidP="00532A55">
      <w:pPr>
        <w:snapToGrid w:val="0"/>
        <w:spacing w:line="360" w:lineRule="auto"/>
        <w:ind w:firstLineChars="200" w:firstLine="480"/>
        <w:rPr>
          <w:sz w:val="24"/>
        </w:rPr>
      </w:pPr>
      <w:r>
        <w:rPr>
          <w:rFonts w:hint="eastAsia"/>
          <w:sz w:val="24"/>
        </w:rPr>
        <w:t>取包含因子</w:t>
      </w:r>
      <w:r w:rsidRPr="00171081">
        <w:rPr>
          <w:rFonts w:hint="eastAsia"/>
          <w:i/>
          <w:sz w:val="24"/>
        </w:rPr>
        <w:t>k</w:t>
      </w:r>
      <w:r>
        <w:rPr>
          <w:rFonts w:hint="eastAsia"/>
          <w:sz w:val="24"/>
        </w:rPr>
        <w:t>=2</w:t>
      </w:r>
      <w:r>
        <w:rPr>
          <w:rFonts w:hint="eastAsia"/>
          <w:sz w:val="24"/>
        </w:rPr>
        <w:t>，得到</w:t>
      </w:r>
      <w:r w:rsidR="002F1EE4">
        <w:rPr>
          <w:rFonts w:hint="eastAsia"/>
          <w:sz w:val="24"/>
        </w:rPr>
        <w:t>甲烷流量</w:t>
      </w:r>
      <w:r w:rsidR="006F7FEF">
        <w:rPr>
          <w:rFonts w:hint="eastAsia"/>
          <w:sz w:val="24"/>
        </w:rPr>
        <w:t>示值</w:t>
      </w:r>
      <w:r w:rsidR="002F1EE4">
        <w:rPr>
          <w:rFonts w:hint="eastAsia"/>
          <w:sz w:val="24"/>
        </w:rPr>
        <w:t>误差的</w:t>
      </w:r>
      <w:r>
        <w:rPr>
          <w:rFonts w:hint="eastAsia"/>
          <w:sz w:val="24"/>
        </w:rPr>
        <w:t>扩展不确定度：</w:t>
      </w:r>
    </w:p>
    <w:p w:rsidR="000E4C5A" w:rsidRPr="00F3168B" w:rsidRDefault="00532A55" w:rsidP="00853732">
      <w:pPr>
        <w:spacing w:line="360" w:lineRule="auto"/>
        <w:jc w:val="center"/>
        <w:rPr>
          <w:sz w:val="24"/>
        </w:rPr>
      </w:pPr>
      <m:oMath>
        <m: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sz w:val="24"/>
          </w:rPr>
          <m:t>=</m:t>
        </m:r>
        <m:r>
          <w:rPr>
            <w:rFonts w:ascii="Cambria Math" w:hAnsi="Cambria Math"/>
            <w:sz w:val="24"/>
          </w:rPr>
          <m:t>2u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e>
        </m:d>
        <m:r>
          <m:rPr>
            <m:sty m:val="p"/>
          </m:rPr>
          <w:rPr>
            <w:rFonts w:ascii="Cambria Math" w:hAnsi="Cambria Math"/>
            <w:sz w:val="24"/>
          </w:rPr>
          <m:t>=0.8%</m:t>
        </m:r>
      </m:oMath>
      <w:r w:rsidR="00BF7236" w:rsidRPr="00F3168B">
        <w:rPr>
          <w:rFonts w:eastAsiaTheme="minorEastAsia"/>
          <w:sz w:val="24"/>
        </w:rPr>
        <w:t xml:space="preserve"> </w:t>
      </w:r>
      <w:r w:rsidR="00BF7236">
        <w:rPr>
          <w:rFonts w:eastAsiaTheme="minorEastAsia" w:hint="eastAsia"/>
          <w:sz w:val="24"/>
        </w:rPr>
        <w:t xml:space="preserve"> </w:t>
      </w:r>
      <w:r w:rsidR="00853732">
        <w:rPr>
          <w:rFonts w:eastAsiaTheme="minorEastAsia" w:hint="eastAsia"/>
          <w:sz w:val="24"/>
        </w:rPr>
        <w:t>(</w:t>
      </w:r>
      <w:r w:rsidR="00853732" w:rsidRPr="00853732">
        <w:rPr>
          <w:rFonts w:eastAsiaTheme="minorEastAsia" w:hint="eastAsia"/>
          <w:i/>
          <w:sz w:val="24"/>
        </w:rPr>
        <w:t>k</w:t>
      </w:r>
      <w:r w:rsidR="00853732">
        <w:rPr>
          <w:rFonts w:eastAsiaTheme="minorEastAsia" w:hint="eastAsia"/>
          <w:sz w:val="24"/>
        </w:rPr>
        <w:t>=2)</w:t>
      </w:r>
    </w:p>
    <w:p w:rsidR="002C53DA" w:rsidRPr="00A4182E" w:rsidRDefault="00F1380F" w:rsidP="00F1380F">
      <w:pPr>
        <w:spacing w:line="360" w:lineRule="auto"/>
        <w:rPr>
          <w:rFonts w:ascii="黑体" w:eastAsia="黑体" w:hAnsi="Cambria Math"/>
          <w:sz w:val="24"/>
        </w:rPr>
      </w:pPr>
      <w:r w:rsidRPr="00A4182E">
        <w:rPr>
          <w:rFonts w:ascii="黑体" w:eastAsia="黑体" w:hAnsi="Cambria Math" w:hint="eastAsia"/>
          <w:sz w:val="24"/>
        </w:rPr>
        <w:t>C.</w:t>
      </w:r>
      <w:r w:rsidR="00532A55" w:rsidRPr="00A4182E">
        <w:rPr>
          <w:rFonts w:ascii="黑体" w:eastAsia="黑体" w:hAnsi="Cambria Math" w:hint="eastAsia"/>
          <w:sz w:val="24"/>
        </w:rPr>
        <w:t xml:space="preserve">4 </w:t>
      </w:r>
      <w:r w:rsidR="002C53DA" w:rsidRPr="00A4182E">
        <w:rPr>
          <w:rFonts w:ascii="黑体" w:eastAsia="黑体" w:hAnsi="Cambria Math" w:hint="eastAsia"/>
          <w:sz w:val="24"/>
        </w:rPr>
        <w:t>辐射照度示值误差</w:t>
      </w:r>
      <w:r w:rsidR="00691E1B">
        <w:rPr>
          <w:rFonts w:ascii="黑体" w:eastAsia="黑体" w:hAnsi="Cambria Math" w:hint="eastAsia"/>
          <w:sz w:val="24"/>
        </w:rPr>
        <w:t>校准结果</w:t>
      </w:r>
      <w:r w:rsidR="002C53DA" w:rsidRPr="00A4182E">
        <w:rPr>
          <w:rFonts w:ascii="黑体" w:eastAsia="黑体" w:hAnsi="Cambria Math" w:hint="eastAsia"/>
          <w:sz w:val="24"/>
        </w:rPr>
        <w:t>不确定度</w:t>
      </w:r>
      <w:r w:rsidR="00691E1B">
        <w:rPr>
          <w:rFonts w:ascii="黑体" w:eastAsia="黑体" w:hAnsi="Cambria Math" w:hint="eastAsia"/>
          <w:sz w:val="24"/>
        </w:rPr>
        <w:t>评定示例</w:t>
      </w:r>
    </w:p>
    <w:p w:rsidR="00F1380F" w:rsidRDefault="00F1380F" w:rsidP="00F1380F">
      <w:pPr>
        <w:spacing w:line="360" w:lineRule="auto"/>
        <w:rPr>
          <w:sz w:val="24"/>
        </w:rPr>
      </w:pPr>
      <w:r>
        <w:rPr>
          <w:rFonts w:hint="eastAsia"/>
          <w:sz w:val="24"/>
        </w:rPr>
        <w:t>C</w:t>
      </w:r>
      <w:r w:rsidR="00532A55">
        <w:rPr>
          <w:rFonts w:hint="eastAsia"/>
          <w:sz w:val="24"/>
        </w:rPr>
        <w:t>4</w:t>
      </w:r>
      <w:r>
        <w:rPr>
          <w:rFonts w:hint="eastAsia"/>
          <w:sz w:val="24"/>
        </w:rPr>
        <w:t xml:space="preserve">.1 </w:t>
      </w:r>
      <w:r>
        <w:rPr>
          <w:rFonts w:hint="eastAsia"/>
          <w:sz w:val="24"/>
        </w:rPr>
        <w:t>概述</w:t>
      </w:r>
    </w:p>
    <w:p w:rsidR="00D07972" w:rsidRPr="008E5420" w:rsidRDefault="001579C3" w:rsidP="001579C3">
      <w:pPr>
        <w:spacing w:line="360" w:lineRule="auto"/>
        <w:ind w:firstLineChars="200" w:firstLine="480"/>
        <w:rPr>
          <w:sz w:val="24"/>
        </w:rPr>
      </w:pPr>
      <w:r w:rsidRPr="008E5420">
        <w:rPr>
          <w:rFonts w:hAnsi="宋体"/>
          <w:sz w:val="24"/>
        </w:rPr>
        <w:t>采用的标准辐射热计经校准其扩展不确定度为</w:t>
      </w:r>
      <w:r w:rsidRPr="008E5420">
        <w:rPr>
          <w:sz w:val="24"/>
        </w:rPr>
        <w:t>3%</w:t>
      </w:r>
      <w:r w:rsidRPr="008E5420">
        <w:rPr>
          <w:sz w:val="24"/>
        </w:rPr>
        <w:t>（</w:t>
      </w:r>
      <w:r w:rsidRPr="008E5420">
        <w:rPr>
          <w:i/>
          <w:sz w:val="24"/>
        </w:rPr>
        <w:t>k</w:t>
      </w:r>
      <w:r w:rsidRPr="008E5420">
        <w:rPr>
          <w:sz w:val="24"/>
        </w:rPr>
        <w:t>=2</w:t>
      </w:r>
      <w:r w:rsidRPr="008E5420">
        <w:rPr>
          <w:rFonts w:hAnsi="宋体"/>
          <w:sz w:val="24"/>
        </w:rPr>
        <w:t>）</w:t>
      </w:r>
      <w:r w:rsidRPr="008E5420">
        <w:rPr>
          <w:sz w:val="24"/>
        </w:rPr>
        <w:t>,</w:t>
      </w:r>
      <w:r w:rsidRPr="008E5420">
        <w:rPr>
          <w:rFonts w:hAnsi="宋体"/>
          <w:sz w:val="24"/>
        </w:rPr>
        <w:t>按照本规范所述方法，以测量点</w:t>
      </w:r>
      <w:r w:rsidRPr="008E5420">
        <w:rPr>
          <w:sz w:val="24"/>
        </w:rPr>
        <w:t>50kW/m</w:t>
      </w:r>
      <w:r w:rsidRPr="008E5420">
        <w:rPr>
          <w:sz w:val="24"/>
          <w:vertAlign w:val="superscript"/>
        </w:rPr>
        <w:t>2</w:t>
      </w:r>
      <w:r w:rsidRPr="008E5420">
        <w:rPr>
          <w:sz w:val="24"/>
        </w:rPr>
        <w:t>为</w:t>
      </w:r>
      <w:r w:rsidRPr="008E5420">
        <w:rPr>
          <w:rFonts w:hAnsi="宋体"/>
          <w:sz w:val="24"/>
        </w:rPr>
        <w:t>例对辐射热计校准结果进行不确定度评定。标准辐射热计和设备工作用辐射热计交替测量</w:t>
      </w:r>
      <w:r w:rsidRPr="008E5420">
        <w:rPr>
          <w:sz w:val="24"/>
        </w:rPr>
        <w:t>3</w:t>
      </w:r>
      <w:r w:rsidRPr="008E5420">
        <w:rPr>
          <w:rFonts w:hAnsi="宋体"/>
          <w:sz w:val="24"/>
        </w:rPr>
        <w:t>次，取各自</w:t>
      </w:r>
      <w:r w:rsidRPr="008E5420">
        <w:rPr>
          <w:sz w:val="24"/>
        </w:rPr>
        <w:t>3</w:t>
      </w:r>
      <w:r w:rsidRPr="008E5420">
        <w:rPr>
          <w:rFonts w:hAnsi="宋体"/>
          <w:sz w:val="24"/>
        </w:rPr>
        <w:t>次测量值的算术</w:t>
      </w:r>
      <w:r w:rsidRPr="008E5420">
        <w:rPr>
          <w:sz w:val="24"/>
        </w:rPr>
        <w:t>平均值分别作为标准辐射热计的标准值和被测辐射热计的示值。</w:t>
      </w:r>
      <w:r w:rsidR="00D07972" w:rsidRPr="008E5420">
        <w:rPr>
          <w:rFonts w:hAnsi="宋体"/>
          <w:sz w:val="24"/>
        </w:rPr>
        <w:t>表</w:t>
      </w:r>
      <w:r w:rsidR="00D07972" w:rsidRPr="008E5420">
        <w:rPr>
          <w:sz w:val="24"/>
        </w:rPr>
        <w:t>C.5</w:t>
      </w:r>
      <w:r w:rsidR="00D07972" w:rsidRPr="008E5420">
        <w:rPr>
          <w:sz w:val="24"/>
        </w:rPr>
        <w:t>中给出了辐射照度</w:t>
      </w:r>
      <w:r w:rsidR="00691E1B">
        <w:rPr>
          <w:rFonts w:hint="eastAsia"/>
          <w:sz w:val="24"/>
        </w:rPr>
        <w:t>示值误差</w:t>
      </w:r>
      <w:r w:rsidR="00D07972" w:rsidRPr="008E5420">
        <w:rPr>
          <w:sz w:val="24"/>
        </w:rPr>
        <w:t>校准结果。</w:t>
      </w:r>
    </w:p>
    <w:p w:rsidR="00D07972" w:rsidRPr="002F1EE4" w:rsidRDefault="00D07972" w:rsidP="00D07972">
      <w:pPr>
        <w:spacing w:line="360" w:lineRule="auto"/>
        <w:ind w:firstLineChars="200" w:firstLine="480"/>
        <w:jc w:val="center"/>
        <w:rPr>
          <w:sz w:val="24"/>
        </w:rPr>
      </w:pPr>
      <w:r w:rsidRPr="002F1EE4">
        <w:rPr>
          <w:sz w:val="24"/>
        </w:rPr>
        <w:t>表</w:t>
      </w:r>
      <w:r w:rsidRPr="002F1EE4">
        <w:rPr>
          <w:sz w:val="24"/>
        </w:rPr>
        <w:t xml:space="preserve">C.5 </w:t>
      </w:r>
      <w:r w:rsidRPr="002F1EE4">
        <w:rPr>
          <w:sz w:val="24"/>
        </w:rPr>
        <w:t>辐射照度</w:t>
      </w:r>
      <w:r w:rsidR="001329BC">
        <w:rPr>
          <w:rFonts w:hint="eastAsia"/>
          <w:sz w:val="24"/>
        </w:rPr>
        <w:t>示值误差</w:t>
      </w:r>
      <w:r w:rsidRPr="002F1EE4">
        <w:rPr>
          <w:sz w:val="24"/>
        </w:rPr>
        <w:t>校准结果</w:t>
      </w:r>
    </w:p>
    <w:tbl>
      <w:tblPr>
        <w:tblStyle w:val="a7"/>
        <w:tblW w:w="6989" w:type="dxa"/>
        <w:jc w:val="center"/>
        <w:tblLook w:val="04A0"/>
      </w:tblPr>
      <w:tblGrid>
        <w:gridCol w:w="1702"/>
        <w:gridCol w:w="1678"/>
        <w:gridCol w:w="1771"/>
        <w:gridCol w:w="1838"/>
      </w:tblGrid>
      <w:tr w:rsidR="004170F6" w:rsidRPr="002F1EE4" w:rsidTr="006F7FEF">
        <w:trPr>
          <w:trHeight w:val="696"/>
          <w:jc w:val="center"/>
        </w:trPr>
        <w:tc>
          <w:tcPr>
            <w:tcW w:w="1702" w:type="dxa"/>
            <w:vAlign w:val="center"/>
          </w:tcPr>
          <w:p w:rsidR="004170F6" w:rsidRPr="002F1EE4" w:rsidRDefault="004170F6" w:rsidP="006F7FEF">
            <w:pPr>
              <w:spacing w:line="264" w:lineRule="auto"/>
              <w:jc w:val="center"/>
            </w:pPr>
            <w:r w:rsidRPr="002F1EE4">
              <w:rPr>
                <w:rFonts w:hAnsi="宋体"/>
              </w:rPr>
              <w:t>标准辐射热计测量值</w:t>
            </w:r>
            <w:r w:rsidRPr="002F1EE4">
              <w:t>/(kW/m</w:t>
            </w:r>
            <w:r w:rsidRPr="002F1EE4">
              <w:rPr>
                <w:vertAlign w:val="superscript"/>
              </w:rPr>
              <w:t>2</w:t>
            </w:r>
            <w:r w:rsidRPr="002F1EE4">
              <w:t>)</w:t>
            </w:r>
          </w:p>
        </w:tc>
        <w:tc>
          <w:tcPr>
            <w:tcW w:w="1678" w:type="dxa"/>
            <w:vAlign w:val="center"/>
          </w:tcPr>
          <w:p w:rsidR="004170F6" w:rsidRPr="002F1EE4" w:rsidRDefault="004170F6" w:rsidP="006F7FEF">
            <w:pPr>
              <w:tabs>
                <w:tab w:val="left" w:pos="488"/>
              </w:tabs>
              <w:spacing w:line="264" w:lineRule="auto"/>
              <w:jc w:val="center"/>
            </w:pPr>
            <w:r w:rsidRPr="002F1EE4">
              <w:rPr>
                <w:rFonts w:hAnsi="宋体"/>
              </w:rPr>
              <w:t>被校辐射热计测量值</w:t>
            </w:r>
            <w:r w:rsidRPr="002F1EE4">
              <w:t>/(kW/m</w:t>
            </w:r>
            <w:r w:rsidRPr="002F1EE4">
              <w:rPr>
                <w:vertAlign w:val="superscript"/>
              </w:rPr>
              <w:t>2</w:t>
            </w:r>
            <w:r w:rsidRPr="002F1EE4">
              <w:t>)</w:t>
            </w:r>
          </w:p>
        </w:tc>
        <w:tc>
          <w:tcPr>
            <w:tcW w:w="1771" w:type="dxa"/>
            <w:vAlign w:val="center"/>
          </w:tcPr>
          <w:p w:rsidR="004170F6" w:rsidRPr="002F1EE4" w:rsidRDefault="004170F6" w:rsidP="006F7FEF">
            <w:pPr>
              <w:spacing w:line="264" w:lineRule="auto"/>
              <w:jc w:val="center"/>
            </w:pPr>
            <w:r w:rsidRPr="002F1EE4">
              <w:rPr>
                <w:rFonts w:hAnsi="宋体"/>
              </w:rPr>
              <w:t>单次示值误差</w:t>
            </w:r>
            <w:r w:rsidRPr="002F1EE4">
              <w:t>/%</w:t>
            </w:r>
          </w:p>
        </w:tc>
        <w:tc>
          <w:tcPr>
            <w:tcW w:w="1838" w:type="dxa"/>
            <w:vAlign w:val="center"/>
          </w:tcPr>
          <w:p w:rsidR="004170F6" w:rsidRPr="002F1EE4" w:rsidRDefault="004170F6" w:rsidP="006F7FEF">
            <w:pPr>
              <w:spacing w:line="264" w:lineRule="auto"/>
              <w:jc w:val="center"/>
            </w:pPr>
            <w:r w:rsidRPr="002F1EE4">
              <w:rPr>
                <w:rFonts w:hAnsi="宋体"/>
              </w:rPr>
              <w:t>相对示值误差</w:t>
            </w:r>
            <w:r w:rsidRPr="002F1EE4">
              <w:t>/%</w:t>
            </w:r>
          </w:p>
        </w:tc>
      </w:tr>
      <w:tr w:rsidR="004170F6" w:rsidRPr="002F1EE4" w:rsidTr="004B29CC">
        <w:trPr>
          <w:jc w:val="center"/>
        </w:trPr>
        <w:tc>
          <w:tcPr>
            <w:tcW w:w="1702" w:type="dxa"/>
            <w:vAlign w:val="center"/>
          </w:tcPr>
          <w:p w:rsidR="004170F6" w:rsidRPr="002F1EE4" w:rsidRDefault="004170F6" w:rsidP="004170F6">
            <w:pPr>
              <w:spacing w:line="264" w:lineRule="auto"/>
              <w:jc w:val="center"/>
            </w:pPr>
            <w:r w:rsidRPr="002F1EE4">
              <w:t>50.2</w:t>
            </w:r>
          </w:p>
        </w:tc>
        <w:tc>
          <w:tcPr>
            <w:tcW w:w="1678" w:type="dxa"/>
            <w:vAlign w:val="center"/>
          </w:tcPr>
          <w:p w:rsidR="004170F6" w:rsidRPr="002F1EE4" w:rsidRDefault="004170F6" w:rsidP="00C2665E">
            <w:pPr>
              <w:spacing w:line="264" w:lineRule="auto"/>
              <w:jc w:val="center"/>
            </w:pPr>
            <w:r w:rsidRPr="002F1EE4">
              <w:t>50.</w:t>
            </w:r>
            <w:r w:rsidR="00C2665E" w:rsidRPr="002F1EE4">
              <w:t>6</w:t>
            </w:r>
          </w:p>
        </w:tc>
        <w:tc>
          <w:tcPr>
            <w:tcW w:w="1771" w:type="dxa"/>
          </w:tcPr>
          <w:p w:rsidR="004170F6" w:rsidRPr="002F1EE4" w:rsidRDefault="004170F6" w:rsidP="00383850">
            <w:pPr>
              <w:spacing w:line="264" w:lineRule="auto"/>
              <w:jc w:val="center"/>
            </w:pPr>
            <w:r w:rsidRPr="002F1EE4">
              <w:t>0.8</w:t>
            </w:r>
            <w:r w:rsidR="00C82FD1">
              <w:rPr>
                <w:rFonts w:hint="eastAsia"/>
              </w:rPr>
              <w:t>0</w:t>
            </w:r>
          </w:p>
        </w:tc>
        <w:tc>
          <w:tcPr>
            <w:tcW w:w="1838" w:type="dxa"/>
            <w:vMerge w:val="restart"/>
            <w:vAlign w:val="center"/>
          </w:tcPr>
          <w:p w:rsidR="004170F6" w:rsidRPr="002F1EE4" w:rsidRDefault="00D07972" w:rsidP="00C82FD1">
            <w:pPr>
              <w:spacing w:line="264" w:lineRule="auto"/>
              <w:jc w:val="center"/>
            </w:pPr>
            <w:r w:rsidRPr="002F1EE4">
              <w:t>1.</w:t>
            </w:r>
            <w:r w:rsidR="00C82FD1">
              <w:rPr>
                <w:rFonts w:hint="eastAsia"/>
              </w:rPr>
              <w:t>33</w:t>
            </w:r>
          </w:p>
        </w:tc>
      </w:tr>
      <w:tr w:rsidR="004170F6" w:rsidRPr="002F1EE4" w:rsidTr="004B29CC">
        <w:trPr>
          <w:jc w:val="center"/>
        </w:trPr>
        <w:tc>
          <w:tcPr>
            <w:tcW w:w="1702" w:type="dxa"/>
            <w:vAlign w:val="center"/>
          </w:tcPr>
          <w:p w:rsidR="004170F6" w:rsidRPr="002F1EE4" w:rsidRDefault="004170F6" w:rsidP="004170F6">
            <w:pPr>
              <w:spacing w:line="264" w:lineRule="auto"/>
              <w:jc w:val="center"/>
            </w:pPr>
            <w:r w:rsidRPr="002F1EE4">
              <w:t>49.9</w:t>
            </w:r>
          </w:p>
        </w:tc>
        <w:tc>
          <w:tcPr>
            <w:tcW w:w="1678" w:type="dxa"/>
            <w:vAlign w:val="center"/>
          </w:tcPr>
          <w:p w:rsidR="004170F6" w:rsidRPr="002F1EE4" w:rsidRDefault="004170F6" w:rsidP="00C2665E">
            <w:pPr>
              <w:spacing w:line="264" w:lineRule="auto"/>
              <w:jc w:val="center"/>
            </w:pPr>
            <w:r w:rsidRPr="002F1EE4">
              <w:t>50.</w:t>
            </w:r>
            <w:r w:rsidR="00C2665E" w:rsidRPr="002F1EE4">
              <w:t>9</w:t>
            </w:r>
          </w:p>
        </w:tc>
        <w:tc>
          <w:tcPr>
            <w:tcW w:w="1771" w:type="dxa"/>
          </w:tcPr>
          <w:p w:rsidR="004170F6" w:rsidRPr="002F1EE4" w:rsidRDefault="00C2665E" w:rsidP="004170F6">
            <w:pPr>
              <w:spacing w:line="264" w:lineRule="auto"/>
              <w:jc w:val="center"/>
            </w:pPr>
            <w:r w:rsidRPr="002F1EE4">
              <w:t>2.0</w:t>
            </w:r>
            <w:r w:rsidR="00C82FD1">
              <w:rPr>
                <w:rFonts w:hint="eastAsia"/>
              </w:rPr>
              <w:t>0</w:t>
            </w:r>
          </w:p>
        </w:tc>
        <w:tc>
          <w:tcPr>
            <w:tcW w:w="1838" w:type="dxa"/>
            <w:vMerge/>
            <w:vAlign w:val="center"/>
          </w:tcPr>
          <w:p w:rsidR="004170F6" w:rsidRPr="002F1EE4" w:rsidRDefault="004170F6" w:rsidP="00383850">
            <w:pPr>
              <w:spacing w:line="264" w:lineRule="auto"/>
              <w:jc w:val="center"/>
            </w:pPr>
          </w:p>
        </w:tc>
      </w:tr>
      <w:tr w:rsidR="004170F6" w:rsidRPr="002F1EE4" w:rsidTr="004B29CC">
        <w:trPr>
          <w:jc w:val="center"/>
        </w:trPr>
        <w:tc>
          <w:tcPr>
            <w:tcW w:w="1702" w:type="dxa"/>
            <w:vAlign w:val="center"/>
          </w:tcPr>
          <w:p w:rsidR="004170F6" w:rsidRPr="002F1EE4" w:rsidRDefault="004170F6" w:rsidP="00383850">
            <w:pPr>
              <w:spacing w:line="264" w:lineRule="auto"/>
              <w:jc w:val="center"/>
            </w:pPr>
            <w:r w:rsidRPr="002F1EE4">
              <w:t>50.1</w:t>
            </w:r>
          </w:p>
        </w:tc>
        <w:tc>
          <w:tcPr>
            <w:tcW w:w="1678" w:type="dxa"/>
            <w:vAlign w:val="center"/>
          </w:tcPr>
          <w:p w:rsidR="004170F6" w:rsidRPr="002F1EE4" w:rsidRDefault="004170F6" w:rsidP="00C82FD1">
            <w:pPr>
              <w:spacing w:line="264" w:lineRule="auto"/>
              <w:jc w:val="center"/>
            </w:pPr>
            <w:r w:rsidRPr="002F1EE4">
              <w:t>50.</w:t>
            </w:r>
            <w:r w:rsidR="00C82FD1">
              <w:rPr>
                <w:rFonts w:hint="eastAsia"/>
              </w:rPr>
              <w:t>7</w:t>
            </w:r>
          </w:p>
        </w:tc>
        <w:tc>
          <w:tcPr>
            <w:tcW w:w="1771" w:type="dxa"/>
          </w:tcPr>
          <w:p w:rsidR="004170F6" w:rsidRPr="002F1EE4" w:rsidRDefault="004170F6" w:rsidP="00C82FD1">
            <w:pPr>
              <w:spacing w:line="264" w:lineRule="auto"/>
              <w:jc w:val="center"/>
            </w:pPr>
            <w:r w:rsidRPr="002F1EE4">
              <w:t>1.</w:t>
            </w:r>
            <w:r w:rsidR="00C82FD1">
              <w:rPr>
                <w:rFonts w:hint="eastAsia"/>
              </w:rPr>
              <w:t>20</w:t>
            </w:r>
          </w:p>
        </w:tc>
        <w:tc>
          <w:tcPr>
            <w:tcW w:w="1838" w:type="dxa"/>
            <w:vMerge/>
            <w:vAlign w:val="center"/>
          </w:tcPr>
          <w:p w:rsidR="004170F6" w:rsidRPr="002F1EE4" w:rsidRDefault="004170F6" w:rsidP="00383850">
            <w:pPr>
              <w:spacing w:line="264" w:lineRule="auto"/>
              <w:jc w:val="center"/>
            </w:pPr>
          </w:p>
        </w:tc>
      </w:tr>
    </w:tbl>
    <w:p w:rsidR="00F1380F" w:rsidRPr="002F1EE4" w:rsidRDefault="00F1380F" w:rsidP="00F1380F">
      <w:pPr>
        <w:spacing w:line="360" w:lineRule="auto"/>
        <w:rPr>
          <w:sz w:val="24"/>
        </w:rPr>
      </w:pPr>
      <w:r w:rsidRPr="002F1EE4">
        <w:rPr>
          <w:sz w:val="24"/>
        </w:rPr>
        <w:t>C</w:t>
      </w:r>
      <w:r w:rsidR="00532A55" w:rsidRPr="002F1EE4">
        <w:rPr>
          <w:sz w:val="24"/>
        </w:rPr>
        <w:t>4</w:t>
      </w:r>
      <w:r w:rsidRPr="002F1EE4">
        <w:rPr>
          <w:sz w:val="24"/>
        </w:rPr>
        <w:t xml:space="preserve">.2 </w:t>
      </w:r>
      <w:r w:rsidRPr="002F1EE4">
        <w:rPr>
          <w:sz w:val="24"/>
        </w:rPr>
        <w:t>测量模型</w:t>
      </w:r>
    </w:p>
    <w:p w:rsidR="00F1380F" w:rsidRPr="00F3168B" w:rsidRDefault="001579C3" w:rsidP="00F1380F">
      <w:pPr>
        <w:spacing w:line="360" w:lineRule="auto"/>
        <w:ind w:firstLineChars="200" w:firstLine="480"/>
        <w:rPr>
          <w:sz w:val="24"/>
        </w:rPr>
      </w:pPr>
      <w:r>
        <w:rPr>
          <w:rFonts w:hint="eastAsia"/>
          <w:sz w:val="24"/>
        </w:rPr>
        <w:t>辐射照度</w:t>
      </w:r>
      <w:r w:rsidR="00F1380F">
        <w:rPr>
          <w:rFonts w:hint="eastAsia"/>
          <w:sz w:val="24"/>
        </w:rPr>
        <w:t>的示值误差</w:t>
      </w:r>
      <w:r>
        <w:rPr>
          <w:sz w:val="24"/>
        </w:rPr>
        <w:t>可按照</w:t>
      </w:r>
      <w:r w:rsidR="00F1380F" w:rsidRPr="00F3168B">
        <w:rPr>
          <w:sz w:val="24"/>
        </w:rPr>
        <w:t>式（</w:t>
      </w:r>
      <w:r w:rsidR="00F1380F" w:rsidRPr="00F3168B">
        <w:rPr>
          <w:sz w:val="24"/>
        </w:rPr>
        <w:t>C.</w:t>
      </w:r>
      <w:r w:rsidR="00DE3F73">
        <w:rPr>
          <w:rFonts w:hint="eastAsia"/>
          <w:sz w:val="24"/>
        </w:rPr>
        <w:t>9</w:t>
      </w:r>
      <w:r w:rsidR="00F1380F" w:rsidRPr="00F3168B">
        <w:rPr>
          <w:sz w:val="24"/>
        </w:rPr>
        <w:t>）进行计算。</w:t>
      </w:r>
    </w:p>
    <w:p w:rsidR="001579C3" w:rsidRPr="00210AEE" w:rsidRDefault="001579C3" w:rsidP="002B417B">
      <w:pPr>
        <w:wordWrap w:val="0"/>
        <w:spacing w:line="360" w:lineRule="auto"/>
        <w:jc w:val="right"/>
        <w:rPr>
          <w:rFonts w:ascii="宋体" w:hAnsi="宋体"/>
          <w:sz w:val="24"/>
        </w:rPr>
      </w:pPr>
      <m:oMath>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r>
          <m:rPr>
            <m:sty m:val="p"/>
          </m:rPr>
          <w:rPr>
            <w:rFonts w:ascii="Cambria Math" w:hAnsi="Cambria Math"/>
            <w:sz w:val="24"/>
          </w:rPr>
          <m:t>=</m:t>
        </m:r>
        <m:f>
          <m:fPr>
            <m:ctrlPr>
              <w:rPr>
                <w:rFonts w:ascii="Cambria Math" w:hAnsi="Cambria Math"/>
                <w:sz w:val="24"/>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acc>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num>
          <m:den>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den>
        </m:f>
      </m:oMath>
      <w:r>
        <w:rPr>
          <w:rFonts w:hint="eastAsia"/>
          <w:sz w:val="24"/>
        </w:rPr>
        <w:t xml:space="preserve">                   </w:t>
      </w:r>
      <w:r>
        <w:rPr>
          <w:rFonts w:hint="eastAsia"/>
          <w:sz w:val="24"/>
        </w:rPr>
        <w:t>（</w:t>
      </w:r>
      <w:r w:rsidR="00532A55">
        <w:rPr>
          <w:rFonts w:hint="eastAsia"/>
          <w:sz w:val="24"/>
        </w:rPr>
        <w:t>C.</w:t>
      </w:r>
      <w:r w:rsidR="00DE3F73">
        <w:rPr>
          <w:rFonts w:hint="eastAsia"/>
          <w:sz w:val="24"/>
        </w:rPr>
        <w:t>9</w:t>
      </w:r>
      <w:r>
        <w:rPr>
          <w:rFonts w:hint="eastAsia"/>
          <w:sz w:val="24"/>
        </w:rPr>
        <w:t>）</w:t>
      </w:r>
    </w:p>
    <w:p w:rsidR="001579C3" w:rsidRDefault="001579C3" w:rsidP="001579C3">
      <w:pPr>
        <w:spacing w:line="360" w:lineRule="auto"/>
        <w:ind w:firstLineChars="200" w:firstLine="480"/>
        <w:rPr>
          <w:rFonts w:ascii="宋体" w:hAnsi="宋体"/>
          <w:sz w:val="24"/>
        </w:rPr>
      </w:pPr>
      <w:r>
        <w:rPr>
          <w:rFonts w:ascii="宋体" w:hAnsi="宋体" w:hint="eastAsia"/>
          <w:sz w:val="24"/>
        </w:rPr>
        <w:t>式中：</w:t>
      </w:r>
    </w:p>
    <w:p w:rsidR="001579C3" w:rsidRDefault="001579C3" w:rsidP="001579C3">
      <w:pPr>
        <w:spacing w:line="360" w:lineRule="auto"/>
        <w:ind w:firstLineChars="200" w:firstLine="480"/>
        <w:rPr>
          <w:rFonts w:ascii="宋体" w:hAnsi="宋体"/>
          <w:sz w:val="24"/>
        </w:rPr>
      </w:pPr>
      <m:oMath>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oMath>
      <w:r>
        <w:rPr>
          <w:rFonts w:ascii="宋体" w:hAnsi="宋体" w:hint="eastAsia"/>
          <w:sz w:val="24"/>
        </w:rPr>
        <w:t>——辐射照度测量的相对示值误差；</w:t>
      </w:r>
    </w:p>
    <w:p w:rsidR="001579C3" w:rsidRPr="004B29CC" w:rsidRDefault="00F8434D" w:rsidP="001579C3">
      <w:pPr>
        <w:spacing w:line="360" w:lineRule="auto"/>
        <w:ind w:firstLineChars="200" w:firstLine="480"/>
        <w:rPr>
          <w:sz w:val="24"/>
        </w:rPr>
      </w:pPr>
      <m:oMath>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acc>
      </m:oMath>
      <w:r w:rsidR="001579C3">
        <w:rPr>
          <w:rFonts w:ascii="宋体" w:hAnsi="宋体" w:hint="eastAsia"/>
          <w:sz w:val="24"/>
        </w:rPr>
        <w:t>——被校辐射热计</w:t>
      </w:r>
      <w:r w:rsidR="001579C3" w:rsidRPr="004B29CC">
        <w:rPr>
          <w:sz w:val="24"/>
        </w:rPr>
        <w:t>3</w:t>
      </w:r>
      <w:r w:rsidR="001579C3" w:rsidRPr="004B29CC">
        <w:rPr>
          <w:rFonts w:hAnsi="宋体"/>
          <w:sz w:val="24"/>
        </w:rPr>
        <w:t>次测量值的算术平均值；</w:t>
      </w:r>
    </w:p>
    <w:p w:rsidR="001579C3" w:rsidRDefault="00F8434D" w:rsidP="001579C3">
      <w:pPr>
        <w:spacing w:line="360" w:lineRule="auto"/>
        <w:ind w:firstLineChars="200" w:firstLine="480"/>
        <w:rPr>
          <w:rFonts w:ascii="宋体" w:hAnsi="宋体"/>
          <w:sz w:val="24"/>
        </w:rPr>
      </w:pPr>
      <m:oMath>
        <m:acc>
          <m:accPr>
            <m:chr m:val="̅"/>
            <m:ctrlPr>
              <w:rPr>
                <w:rFonts w:ascii="Cambria Math" w:hAnsi="Cambria Math"/>
                <w:sz w:val="24"/>
              </w:rPr>
            </m:ctrlPr>
          </m:accPr>
          <m:e>
            <m:sSub>
              <m:sSubPr>
                <m:ctrlPr>
                  <w:rPr>
                    <w:rFonts w:ascii="Cambria Math" w:hAnsi="Cambria Math"/>
                    <w:i/>
                    <w:sz w:val="24"/>
                  </w:rPr>
                </m:ctrlPr>
              </m:sSubPr>
              <m:e>
                <m:r>
                  <w:rPr>
                    <w:rFonts w:ascii="Cambria Math" w:hAnsi="Cambria Math"/>
                    <w:sz w:val="24"/>
                  </w:rPr>
                  <m:t>q</m:t>
                </m:r>
              </m:e>
              <m:sub>
                <m:r>
                  <w:rPr>
                    <w:rFonts w:ascii="Cambria Math" w:hAnsi="Cambria Math"/>
                    <w:sz w:val="24"/>
                  </w:rPr>
                  <m:t>s</m:t>
                </m:r>
              </m:sub>
            </m:sSub>
          </m:e>
        </m:acc>
      </m:oMath>
      <w:r w:rsidR="001579C3" w:rsidRPr="004B29CC">
        <w:rPr>
          <w:sz w:val="24"/>
        </w:rPr>
        <w:t>——</w:t>
      </w:r>
      <w:r w:rsidR="001579C3" w:rsidRPr="004B29CC">
        <w:rPr>
          <w:rFonts w:hAnsi="宋体"/>
          <w:sz w:val="24"/>
        </w:rPr>
        <w:t>标准辐射热计</w:t>
      </w:r>
      <w:r w:rsidR="001579C3" w:rsidRPr="004B29CC">
        <w:rPr>
          <w:sz w:val="24"/>
        </w:rPr>
        <w:t>3</w:t>
      </w:r>
      <w:r w:rsidR="001579C3" w:rsidRPr="004B29CC">
        <w:rPr>
          <w:rFonts w:hAnsi="宋体"/>
          <w:sz w:val="24"/>
        </w:rPr>
        <w:t>次</w:t>
      </w:r>
      <w:r w:rsidR="001579C3">
        <w:rPr>
          <w:rFonts w:ascii="宋体" w:hAnsi="宋体" w:hint="eastAsia"/>
          <w:sz w:val="24"/>
        </w:rPr>
        <w:t>测量值的算术平均值。</w:t>
      </w:r>
    </w:p>
    <w:p w:rsidR="00F1380F" w:rsidRDefault="00F1380F" w:rsidP="00F1380F">
      <w:pPr>
        <w:spacing w:line="360" w:lineRule="auto"/>
        <w:ind w:firstLine="420"/>
        <w:rPr>
          <w:sz w:val="24"/>
        </w:rPr>
      </w:pPr>
      <w:r w:rsidRPr="0090645A">
        <w:rPr>
          <w:rFonts w:eastAsiaTheme="minorEastAsia" w:hint="eastAsia"/>
          <w:sz w:val="24"/>
        </w:rPr>
        <w:t>各输入量彼此独立不相关，</w:t>
      </w:r>
      <w:r>
        <w:rPr>
          <w:rFonts w:hint="eastAsia"/>
          <w:sz w:val="24"/>
        </w:rPr>
        <w:t>因此，示值误差的合成标准不确定度按式（</w:t>
      </w:r>
      <w:r>
        <w:rPr>
          <w:rFonts w:hint="eastAsia"/>
          <w:sz w:val="24"/>
        </w:rPr>
        <w:t>C.</w:t>
      </w:r>
      <w:r w:rsidR="00DE3F73">
        <w:rPr>
          <w:rFonts w:hint="eastAsia"/>
          <w:sz w:val="24"/>
        </w:rPr>
        <w:t>10</w:t>
      </w:r>
      <w:r>
        <w:rPr>
          <w:rFonts w:hint="eastAsia"/>
          <w:sz w:val="24"/>
        </w:rPr>
        <w:t>）计算。</w:t>
      </w:r>
    </w:p>
    <w:p w:rsidR="00F1380F" w:rsidRDefault="002F1EE4" w:rsidP="00F1380F">
      <w:pPr>
        <w:wordWrap w:val="0"/>
        <w:spacing w:line="360" w:lineRule="auto"/>
        <w:ind w:firstLine="420"/>
        <w:jc w:val="right"/>
        <w:rPr>
          <w:sz w:val="24"/>
        </w:rPr>
      </w:pPr>
      <m:oMath>
        <m:r>
          <w:rPr>
            <w:rFonts w:ascii="Cambria Math" w:hAnsi="Cambria Math"/>
            <w:sz w:val="24"/>
          </w:rPr>
          <m:t>u</m:t>
        </m:r>
        <m:d>
          <m:dPr>
            <m:ctrlPr>
              <w:rPr>
                <w:rFonts w:ascii="Cambria Math" w:hAnsi="Cambria Math"/>
                <w:sz w:val="24"/>
              </w:rPr>
            </m:ctrlPr>
          </m:d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r>
                  <m:rPr>
                    <m:sty m:val="p"/>
                  </m:rPr>
                  <w:rPr>
                    <w:rFonts w:ascii="Cambria Math" w:hAnsi="Cambria Math"/>
                    <w:sz w:val="24"/>
                  </w:rPr>
                  <m:t>u(</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r>
                  <m:rPr>
                    <m:sty m:val="p"/>
                  </m:rPr>
                  <w:rPr>
                    <w:rFonts w:ascii="Cambria Math" w:hAnsi="Cambria Math"/>
                    <w:sz w:val="24"/>
                  </w:rPr>
                  <m:t>)</m:t>
                </m:r>
              </m:e>
              <m:sup>
                <m:r>
                  <m:rPr>
                    <m:sty m:val="p"/>
                  </m:rPr>
                  <w:rPr>
                    <w:rFonts w:ascii="Cambria Math" w:hAnsi="Cambria Math"/>
                    <w:sz w:val="24"/>
                  </w:rPr>
                  <m:t>2</m:t>
                </m:r>
              </m:sup>
            </m:sSup>
          </m:e>
        </m:rad>
      </m:oMath>
      <w:r w:rsidR="00F1380F">
        <w:rPr>
          <w:rFonts w:hint="eastAsia"/>
          <w:sz w:val="24"/>
        </w:rPr>
        <w:t xml:space="preserve">               </w:t>
      </w:r>
      <w:r w:rsidR="00F1380F">
        <w:rPr>
          <w:rFonts w:hint="eastAsia"/>
          <w:sz w:val="24"/>
        </w:rPr>
        <w:t>（</w:t>
      </w:r>
      <w:r w:rsidR="00F1380F">
        <w:rPr>
          <w:rFonts w:hint="eastAsia"/>
          <w:sz w:val="24"/>
        </w:rPr>
        <w:t>C.</w:t>
      </w:r>
      <w:r w:rsidR="00DE3F73">
        <w:rPr>
          <w:rFonts w:hint="eastAsia"/>
          <w:sz w:val="24"/>
        </w:rPr>
        <w:t>10</w:t>
      </w:r>
      <w:r w:rsidR="00F1380F">
        <w:rPr>
          <w:rFonts w:hint="eastAsia"/>
          <w:sz w:val="24"/>
        </w:rPr>
        <w:t>）</w:t>
      </w:r>
    </w:p>
    <w:p w:rsidR="002F1EE4" w:rsidRDefault="00532A55" w:rsidP="002F1EE4">
      <w:pPr>
        <w:spacing w:line="360" w:lineRule="auto"/>
        <w:ind w:firstLineChars="200" w:firstLine="480"/>
        <w:rPr>
          <w:rFonts w:eastAsiaTheme="minorEastAsia"/>
          <w:sz w:val="24"/>
        </w:rPr>
      </w:pPr>
      <w:r>
        <w:rPr>
          <w:rFonts w:hint="eastAsia"/>
          <w:sz w:val="24"/>
        </w:rPr>
        <w:t>其中灵敏系数：</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1</m:t>
            </m:r>
          </m:sub>
        </m:sSub>
        <m:r>
          <m:rPr>
            <m:sty m:val="p"/>
          </m:rPr>
          <w:rPr>
            <w:rFonts w:ascii="Cambria Math" w:eastAsiaTheme="minorEastAsia" w:hAnsi="Cambria Math"/>
            <w:sz w:val="24"/>
          </w:rPr>
          <m:t>=</m:t>
        </m:r>
        <m:f>
          <m:fPr>
            <m:ctrlPr>
              <w:rPr>
                <w:rFonts w:ascii="Cambria Math" w:eastAsiaTheme="minorEastAsia" w:hAnsi="Cambria Math"/>
                <w:sz w:val="24"/>
              </w:rPr>
            </m:ctrlPr>
          </m:fPr>
          <m:num>
            <m:r>
              <m:rPr>
                <m:sty m:val="p"/>
              </m:rPr>
              <w:rPr>
                <w:rFonts w:ascii="Cambria Math" w:eastAsiaTheme="minorEastAsia" w:hAnsi="Cambria Math"/>
                <w:sz w:val="24"/>
              </w:rPr>
              <m:t>1</m:t>
            </m:r>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den>
        </m:f>
      </m:oMath>
      <w:r>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2</m:t>
            </m:r>
          </m:sub>
        </m:sSub>
        <m:r>
          <m:rPr>
            <m:sty m:val="p"/>
          </m:rPr>
          <w:rPr>
            <w:rFonts w:ascii="Cambria Math" w:eastAsiaTheme="minorEastAsia" w:hAnsi="Cambria Math"/>
            <w:sz w:val="24"/>
          </w:rPr>
          <m:t>=-</m:t>
        </m:r>
        <m:f>
          <m:fPr>
            <m:ctrlPr>
              <w:rPr>
                <w:rFonts w:ascii="Cambria Math" w:eastAsiaTheme="minorEastAsia" w:hAnsi="Cambria Math"/>
                <w:sz w:val="24"/>
              </w:rPr>
            </m:ctrlPr>
          </m:fPr>
          <m:num>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num>
          <m:den>
            <m:sSup>
              <m:sSupPr>
                <m:ctrlPr>
                  <w:rPr>
                    <w:rFonts w:ascii="Cambria Math" w:hAnsi="Cambria Math"/>
                    <w:sz w:val="24"/>
                  </w:rPr>
                </m:ctrlPr>
              </m:sSupPr>
              <m:e>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e>
              <m:sup>
                <m:r>
                  <m:rPr>
                    <m:sty m:val="p"/>
                  </m:rPr>
                  <w:rPr>
                    <w:rFonts w:ascii="Cambria Math" w:hAnsi="Cambria Math"/>
                    <w:sz w:val="24"/>
                  </w:rPr>
                  <m:t>2</m:t>
                </m:r>
              </m:sup>
            </m:sSup>
          </m:den>
        </m:f>
      </m:oMath>
      <w:r>
        <w:rPr>
          <w:rFonts w:eastAsiaTheme="minorEastAsia" w:hint="eastAsia"/>
          <w:sz w:val="24"/>
        </w:rPr>
        <w:t>。</w:t>
      </w:r>
      <w:r w:rsidR="002F1EE4">
        <w:rPr>
          <w:rFonts w:eastAsiaTheme="minorEastAsia" w:hint="eastAsia"/>
          <w:sz w:val="24"/>
        </w:rPr>
        <w:t>由于测量误差较小，即</w:t>
      </w: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oMath>
      <w:r w:rsidR="002F1EE4">
        <w:rPr>
          <w:rFonts w:eastAsiaTheme="minorEastAsia" w:hint="eastAsia"/>
          <w:sz w:val="24"/>
        </w:rPr>
        <w:t>时，</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2</m:t>
            </m:r>
          </m:sub>
        </m:sSub>
        <m:r>
          <m:rPr>
            <m:sty m:val="p"/>
          </m:rPr>
          <w:rPr>
            <w:rFonts w:ascii="Cambria Math" w:eastAsiaTheme="minorEastAsia" w:hAnsi="Cambria Math"/>
            <w:sz w:val="24"/>
          </w:rPr>
          <m:t>=-</m:t>
        </m:r>
        <m:f>
          <m:fPr>
            <m:ctrlPr>
              <w:rPr>
                <w:rFonts w:ascii="Cambria Math" w:eastAsiaTheme="minorEastAsia" w:hAnsi="Cambria Math"/>
                <w:sz w:val="24"/>
              </w:rPr>
            </m:ctrlPr>
          </m:fPr>
          <m:num>
            <m:r>
              <m:rPr>
                <m:sty m:val="p"/>
              </m:rPr>
              <w:rPr>
                <w:rFonts w:ascii="Cambria Math" w:eastAsiaTheme="minorEastAsia" w:hAnsi="Cambria Math"/>
                <w:sz w:val="24"/>
              </w:rPr>
              <m:t>1</m:t>
            </m:r>
          </m:num>
          <m:den>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den>
        </m:f>
      </m:oMath>
      <w:r w:rsidR="002F1EE4">
        <w:rPr>
          <w:rFonts w:eastAsiaTheme="minorEastAsia" w:hint="eastAsia"/>
          <w:sz w:val="24"/>
        </w:rPr>
        <w:t>，相对测量误差的不确定度可由式</w:t>
      </w:r>
      <w:r w:rsidR="00DE3F73">
        <w:rPr>
          <w:rFonts w:eastAsiaTheme="minorEastAsia" w:hint="eastAsia"/>
          <w:sz w:val="24"/>
        </w:rPr>
        <w:t>（</w:t>
      </w:r>
      <w:r w:rsidR="002F1EE4">
        <w:rPr>
          <w:rFonts w:eastAsiaTheme="minorEastAsia" w:hint="eastAsia"/>
          <w:sz w:val="24"/>
        </w:rPr>
        <w:t>C.</w:t>
      </w:r>
      <w:r w:rsidR="00DE3F73">
        <w:rPr>
          <w:rFonts w:eastAsiaTheme="minorEastAsia" w:hint="eastAsia"/>
          <w:sz w:val="24"/>
        </w:rPr>
        <w:t>11</w:t>
      </w:r>
      <w:r w:rsidR="00DE3F73">
        <w:rPr>
          <w:rFonts w:eastAsiaTheme="minorEastAsia" w:hint="eastAsia"/>
          <w:sz w:val="24"/>
        </w:rPr>
        <w:t>）</w:t>
      </w:r>
      <w:r w:rsidR="00C96076">
        <w:rPr>
          <w:rFonts w:eastAsiaTheme="minorEastAsia" w:hint="eastAsia"/>
          <w:sz w:val="24"/>
        </w:rPr>
        <w:t>计算得到。</w:t>
      </w:r>
    </w:p>
    <w:p w:rsidR="00532A55" w:rsidRPr="002F1EE4" w:rsidRDefault="002F1EE4" w:rsidP="004B29CC">
      <w:pPr>
        <w:spacing w:line="360" w:lineRule="auto"/>
        <w:jc w:val="right"/>
        <w:rPr>
          <w:sz w:val="24"/>
        </w:rPr>
      </w:pPr>
      <m:oMath>
        <m:r>
          <w:rPr>
            <w:rFonts w:ascii="Cambria Math" w:hAnsi="Cambria Math"/>
            <w:sz w:val="24"/>
          </w:rPr>
          <m:t>u</m:t>
        </m:r>
        <m:d>
          <m:dPr>
            <m:ctrlPr>
              <w:rPr>
                <w:rFonts w:ascii="Cambria Math" w:hAnsi="Cambria Math"/>
                <w:sz w:val="24"/>
              </w:rPr>
            </m:ctrlPr>
          </m:d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m:t>
                </m:r>
                <m:f>
                  <m:fPr>
                    <m:ctrlPr>
                      <w:rPr>
                        <w:rFonts w:ascii="Cambria Math" w:hAnsi="Cambria Math"/>
                        <w:sz w:val="24"/>
                      </w:rPr>
                    </m:ctrlPr>
                  </m:fPr>
                  <m:num>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e>
                    </m:d>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den>
                </m:f>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m:t>
                </m:r>
                <m:f>
                  <m:fPr>
                    <m:ctrlPr>
                      <w:rPr>
                        <w:rFonts w:ascii="Cambria Math" w:hAnsi="Cambria Math"/>
                        <w:sz w:val="24"/>
                      </w:rPr>
                    </m:ctrlPr>
                  </m:fPr>
                  <m:num>
                    <m:r>
                      <w:rPr>
                        <w:rFonts w:ascii="Cambria Math" w:hAnsi="Cambria Math"/>
                        <w:sz w:val="24"/>
                      </w:rPr>
                      <m:t>u</m:t>
                    </m:r>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r>
                      <m:rPr>
                        <m:sty m:val="p"/>
                      </m:rPr>
                      <w:rPr>
                        <w:rFonts w:ascii="Cambria Math" w:hAnsi="Cambria Math"/>
                        <w:sz w:val="24"/>
                      </w:rPr>
                      <m:t>)</m:t>
                    </m:r>
                  </m:num>
                  <m:den>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den>
                </m:f>
                <m:r>
                  <m:rPr>
                    <m:sty m:val="p"/>
                  </m:rPr>
                  <w:rPr>
                    <w:rFonts w:ascii="Cambria Math" w:hAnsi="Cambria Math"/>
                    <w:sz w:val="24"/>
                  </w:rPr>
                  <m:t>)</m:t>
                </m:r>
              </m:e>
              <m:sup>
                <m:r>
                  <m:rPr>
                    <m:sty m:val="p"/>
                  </m:rPr>
                  <w:rPr>
                    <w:rFonts w:ascii="Cambria Math" w:hAnsi="Cambria Math"/>
                    <w:sz w:val="24"/>
                  </w:rPr>
                  <m:t>2</m:t>
                </m:r>
              </m:sup>
            </m:sSup>
          </m:e>
        </m:ra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m:t>
                </m:r>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q</m:t>
                        </m:r>
                      </m:e>
                    </m:acc>
                  </m:e>
                  <m:sub>
                    <m:r>
                      <w:rPr>
                        <w:rFonts w:ascii="Cambria Math" w:hAnsi="Cambria Math"/>
                        <w:sz w:val="24"/>
                      </w:rPr>
                      <m:t>i</m:t>
                    </m:r>
                  </m:sub>
                </m:sSub>
                <m:r>
                  <w:rPr>
                    <w:rFonts w:ascii="Cambria Math" w:hAnsi="Cambria Math"/>
                    <w:sz w:val="24"/>
                  </w:rPr>
                  <m:t>)</m:t>
                </m:r>
              </m:e>
              <m:sup>
                <m: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r</m:t>
                    </m:r>
                  </m:sub>
                </m:sSub>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r>
                  <m:rPr>
                    <m:sty m:val="p"/>
                  </m:rPr>
                  <w:rPr>
                    <w:rFonts w:ascii="Cambria Math" w:hAnsi="Cambria Math"/>
                    <w:sz w:val="24"/>
                  </w:rPr>
                  <m:t>)</m:t>
                </m:r>
              </m:e>
              <m:sup>
                <m:r>
                  <m:rPr>
                    <m:sty m:val="p"/>
                  </m:rPr>
                  <w:rPr>
                    <w:rFonts w:ascii="Cambria Math" w:hAnsi="Cambria Math"/>
                    <w:sz w:val="24"/>
                  </w:rPr>
                  <m:t>2</m:t>
                </m:r>
              </m:sup>
            </m:sSup>
          </m:e>
        </m:rad>
      </m:oMath>
      <w:r>
        <w:rPr>
          <w:rFonts w:hint="eastAsia"/>
          <w:sz w:val="24"/>
        </w:rPr>
        <w:t xml:space="preserve">      </w:t>
      </w:r>
      <w:r>
        <w:rPr>
          <w:rFonts w:hint="eastAsia"/>
          <w:sz w:val="24"/>
        </w:rPr>
        <w:t>（</w:t>
      </w:r>
      <w:r>
        <w:rPr>
          <w:rFonts w:hint="eastAsia"/>
          <w:sz w:val="24"/>
        </w:rPr>
        <w:t>C.</w:t>
      </w:r>
      <w:r w:rsidR="00DE3F73">
        <w:rPr>
          <w:rFonts w:hint="eastAsia"/>
          <w:sz w:val="24"/>
        </w:rPr>
        <w:t>11</w:t>
      </w:r>
      <w:r>
        <w:rPr>
          <w:rFonts w:hint="eastAsia"/>
          <w:sz w:val="24"/>
        </w:rPr>
        <w:t>）</w:t>
      </w:r>
    </w:p>
    <w:p w:rsidR="00F1380F" w:rsidRDefault="00F1380F" w:rsidP="00F1380F">
      <w:pPr>
        <w:spacing w:line="360" w:lineRule="auto"/>
        <w:rPr>
          <w:sz w:val="24"/>
        </w:rPr>
      </w:pPr>
      <w:r>
        <w:rPr>
          <w:rFonts w:hint="eastAsia"/>
          <w:sz w:val="24"/>
        </w:rPr>
        <w:t>C</w:t>
      </w:r>
      <w:r w:rsidR="00532A55">
        <w:rPr>
          <w:rFonts w:hint="eastAsia"/>
          <w:sz w:val="24"/>
        </w:rPr>
        <w:t>4</w:t>
      </w:r>
      <w:r>
        <w:rPr>
          <w:rFonts w:hint="eastAsia"/>
          <w:sz w:val="24"/>
        </w:rPr>
        <w:t xml:space="preserve">.3 </w:t>
      </w:r>
      <w:r>
        <w:rPr>
          <w:rFonts w:hint="eastAsia"/>
          <w:sz w:val="24"/>
        </w:rPr>
        <w:t>不确定度来源</w:t>
      </w:r>
    </w:p>
    <w:p w:rsidR="00F1380F" w:rsidRDefault="00532A55" w:rsidP="00F1380F">
      <w:pPr>
        <w:spacing w:line="360" w:lineRule="auto"/>
        <w:ind w:firstLine="465"/>
        <w:rPr>
          <w:sz w:val="24"/>
        </w:rPr>
      </w:pPr>
      <w:r>
        <w:rPr>
          <w:rFonts w:hint="eastAsia"/>
          <w:sz w:val="24"/>
        </w:rPr>
        <w:t>对</w:t>
      </w:r>
      <w:r w:rsidR="00F1380F">
        <w:rPr>
          <w:rFonts w:hint="eastAsia"/>
          <w:sz w:val="24"/>
        </w:rPr>
        <w:t>校准</w:t>
      </w:r>
      <w:r>
        <w:rPr>
          <w:rFonts w:hint="eastAsia"/>
          <w:sz w:val="24"/>
        </w:rPr>
        <w:t>结果</w:t>
      </w:r>
      <w:r w:rsidR="00F1380F">
        <w:rPr>
          <w:rFonts w:hint="eastAsia"/>
          <w:sz w:val="24"/>
        </w:rPr>
        <w:t>不确定度</w:t>
      </w:r>
      <w:r>
        <w:rPr>
          <w:rFonts w:hint="eastAsia"/>
          <w:sz w:val="24"/>
        </w:rPr>
        <w:t>有影响的主要输入量引入的</w:t>
      </w:r>
      <w:r w:rsidR="00F1380F">
        <w:rPr>
          <w:rFonts w:hint="eastAsia"/>
          <w:sz w:val="24"/>
        </w:rPr>
        <w:t>不确定度</w:t>
      </w:r>
      <w:r>
        <w:rPr>
          <w:rFonts w:hint="eastAsia"/>
          <w:sz w:val="24"/>
        </w:rPr>
        <w:t>包括测量重复性引入的不确定度和标准辐射热计引入的不确定度</w:t>
      </w:r>
      <w:r w:rsidR="00F1380F">
        <w:rPr>
          <w:rFonts w:hint="eastAsia"/>
          <w:sz w:val="24"/>
        </w:rPr>
        <w:t>。</w:t>
      </w:r>
    </w:p>
    <w:p w:rsidR="00F1380F" w:rsidRPr="00A6405B" w:rsidRDefault="00F1380F" w:rsidP="00F1380F">
      <w:pPr>
        <w:snapToGrid w:val="0"/>
        <w:spacing w:line="360" w:lineRule="auto"/>
        <w:ind w:firstLine="420"/>
        <w:rPr>
          <w:sz w:val="24"/>
        </w:rPr>
      </w:pPr>
      <w:r>
        <w:rPr>
          <w:rFonts w:hint="eastAsia"/>
          <w:sz w:val="24"/>
        </w:rPr>
        <w:t>1</w:t>
      </w:r>
      <w:r>
        <w:rPr>
          <w:rFonts w:hint="eastAsia"/>
          <w:sz w:val="24"/>
        </w:rPr>
        <w:t>）测量重复性引入的不确定度</w:t>
      </w:r>
    </w:p>
    <w:p w:rsidR="00F1380F" w:rsidRDefault="00D07972" w:rsidP="00F1380F">
      <w:pPr>
        <w:snapToGrid w:val="0"/>
        <w:spacing w:line="360" w:lineRule="auto"/>
        <w:ind w:firstLine="420"/>
        <w:rPr>
          <w:sz w:val="24"/>
        </w:rPr>
      </w:pPr>
      <w:r w:rsidRPr="00D07972">
        <w:rPr>
          <w:rFonts w:hAnsi="宋体"/>
          <w:sz w:val="24"/>
        </w:rPr>
        <w:t>标准辐射热计和设备工作用辐射热计交替测量</w:t>
      </w:r>
      <w:r w:rsidRPr="00D07972">
        <w:rPr>
          <w:sz w:val="24"/>
        </w:rPr>
        <w:t>3</w:t>
      </w:r>
      <w:r w:rsidRPr="00D07972">
        <w:rPr>
          <w:rFonts w:hAnsi="宋体"/>
          <w:sz w:val="24"/>
        </w:rPr>
        <w:t>次，三次的相对示值误差分别为</w:t>
      </w:r>
      <w:r w:rsidRPr="00D07972">
        <w:rPr>
          <w:sz w:val="24"/>
        </w:rPr>
        <w:t>0.8%</w:t>
      </w:r>
      <w:r w:rsidRPr="00D07972">
        <w:rPr>
          <w:rFonts w:hAnsi="宋体"/>
          <w:sz w:val="24"/>
        </w:rPr>
        <w:t>，</w:t>
      </w:r>
      <w:r w:rsidRPr="00D07972">
        <w:rPr>
          <w:sz w:val="24"/>
        </w:rPr>
        <w:t>1.0%</w:t>
      </w:r>
      <w:r w:rsidRPr="00D07972">
        <w:rPr>
          <w:rFonts w:hAnsi="宋体"/>
          <w:sz w:val="24"/>
        </w:rPr>
        <w:t>，</w:t>
      </w:r>
      <w:r w:rsidRPr="00D07972">
        <w:rPr>
          <w:sz w:val="24"/>
        </w:rPr>
        <w:t>1.2%</w:t>
      </w:r>
      <w:r w:rsidR="00F1380F" w:rsidRPr="00D07972">
        <w:rPr>
          <w:sz w:val="24"/>
        </w:rPr>
        <w:t>，采</w:t>
      </w:r>
      <w:r w:rsidR="00F1380F">
        <w:rPr>
          <w:rFonts w:hint="eastAsia"/>
          <w:sz w:val="24"/>
        </w:rPr>
        <w:t>用极差法计算其单次试验标准偏差为</w:t>
      </w:r>
      <m:oMath>
        <m:f>
          <m:fPr>
            <m:ctrlPr>
              <w:rPr>
                <w:rFonts w:ascii="Cambria Math" w:hAnsi="Cambria Math"/>
                <w:sz w:val="24"/>
              </w:rPr>
            </m:ctrlPr>
          </m:fPr>
          <m:num>
            <m:r>
              <m:rPr>
                <m:sty m:val="p"/>
              </m:rPr>
              <w:rPr>
                <w:rFonts w:ascii="Cambria Math" w:hAnsi="Cambria Math"/>
                <w:sz w:val="24"/>
              </w:rPr>
              <m:t>2.0%-0.8%</m:t>
            </m:r>
          </m:num>
          <m:den>
            <m:r>
              <m:rPr>
                <m:sty m:val="p"/>
              </m:rPr>
              <w:rPr>
                <w:rFonts w:ascii="Cambria Math" w:hAnsi="Cambria Math"/>
                <w:sz w:val="24"/>
              </w:rPr>
              <m:t>1.69</m:t>
            </m:r>
          </m:den>
        </m:f>
        <m:r>
          <m:rPr>
            <m:sty m:val="p"/>
          </m:rPr>
          <w:rPr>
            <w:rFonts w:ascii="Cambria Math" w:hAnsi="Cambria Math"/>
            <w:sz w:val="24"/>
          </w:rPr>
          <m:t>=0.71</m:t>
        </m:r>
      </m:oMath>
      <w:r w:rsidR="00C2665E">
        <w:rPr>
          <w:rFonts w:hint="eastAsia"/>
          <w:sz w:val="24"/>
        </w:rPr>
        <w:t>%</w:t>
      </w:r>
      <w:r w:rsidR="00F1380F">
        <w:rPr>
          <w:rFonts w:hint="eastAsia"/>
          <w:sz w:val="24"/>
        </w:rPr>
        <w:t>，实际计算</w:t>
      </w:r>
      <w:r w:rsidR="00C2665E">
        <w:rPr>
          <w:rFonts w:hint="eastAsia"/>
          <w:sz w:val="24"/>
        </w:rPr>
        <w:t>辐射照度</w:t>
      </w:r>
      <w:r w:rsidR="00F1380F">
        <w:rPr>
          <w:rFonts w:hint="eastAsia"/>
          <w:sz w:val="24"/>
        </w:rPr>
        <w:t>示值误差时采用</w:t>
      </w:r>
      <w:r w:rsidR="00F1380F">
        <w:rPr>
          <w:rFonts w:hint="eastAsia"/>
          <w:sz w:val="24"/>
        </w:rPr>
        <w:t>3</w:t>
      </w:r>
      <w:r w:rsidR="00F1380F">
        <w:rPr>
          <w:rFonts w:hint="eastAsia"/>
          <w:sz w:val="24"/>
        </w:rPr>
        <w:t>次测量结果的平均值，则测量重复性的不确定度为：</w:t>
      </w:r>
    </w:p>
    <w:p w:rsidR="00F1380F" w:rsidRPr="0064414D" w:rsidRDefault="00F1380F" w:rsidP="00F1380F">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0.71%</m:t>
              </m:r>
            </m:num>
            <m:den>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=0.41%</m:t>
          </m:r>
        </m:oMath>
      </m:oMathPara>
    </w:p>
    <w:p w:rsidR="00F1380F" w:rsidRDefault="00F1380F" w:rsidP="00F1380F">
      <w:pPr>
        <w:spacing w:line="360" w:lineRule="auto"/>
        <w:ind w:firstLine="420"/>
        <w:rPr>
          <w:sz w:val="24"/>
        </w:rPr>
      </w:pPr>
      <w:r>
        <w:rPr>
          <w:rFonts w:hint="eastAsia"/>
          <w:sz w:val="24"/>
        </w:rPr>
        <w:t>2</w:t>
      </w:r>
      <w:r>
        <w:rPr>
          <w:rFonts w:hint="eastAsia"/>
          <w:sz w:val="24"/>
        </w:rPr>
        <w:t>）</w:t>
      </w:r>
      <w:r w:rsidR="00C2665E">
        <w:rPr>
          <w:rFonts w:hint="eastAsia"/>
          <w:sz w:val="24"/>
        </w:rPr>
        <w:t>标准热流计</w:t>
      </w:r>
      <w:r>
        <w:rPr>
          <w:rFonts w:hint="eastAsia"/>
          <w:sz w:val="24"/>
        </w:rPr>
        <w:t>引入的不确定度</w:t>
      </w:r>
    </w:p>
    <w:p w:rsidR="00F1380F" w:rsidRDefault="002F1EE4" w:rsidP="00F1380F">
      <w:pPr>
        <w:snapToGrid w:val="0"/>
        <w:spacing w:line="360" w:lineRule="auto"/>
        <w:ind w:firstLine="420"/>
        <w:jc w:val="left"/>
        <w:rPr>
          <w:sz w:val="24"/>
        </w:rPr>
      </w:pPr>
      <w:r>
        <w:rPr>
          <w:rFonts w:ascii="宋体" w:hAnsi="宋体" w:hint="eastAsia"/>
          <w:sz w:val="24"/>
        </w:rPr>
        <w:t>采用的标准辐射热计经校准其扩展不确定度为</w:t>
      </w:r>
      <w:r w:rsidRPr="001579C3">
        <w:rPr>
          <w:sz w:val="24"/>
        </w:rPr>
        <w:t>3%</w:t>
      </w:r>
      <w:r w:rsidRPr="001579C3">
        <w:rPr>
          <w:rFonts w:hAnsi="宋体"/>
          <w:sz w:val="24"/>
        </w:rPr>
        <w:t>（</w:t>
      </w:r>
      <w:r w:rsidRPr="001579C3">
        <w:rPr>
          <w:i/>
          <w:sz w:val="24"/>
        </w:rPr>
        <w:t>k</w:t>
      </w:r>
      <w:r w:rsidRPr="001579C3">
        <w:rPr>
          <w:sz w:val="24"/>
        </w:rPr>
        <w:t>=2</w:t>
      </w:r>
      <w:r>
        <w:rPr>
          <w:rFonts w:ascii="宋体" w:hAnsi="宋体" w:hint="eastAsia"/>
          <w:sz w:val="24"/>
        </w:rPr>
        <w:t>）,</w:t>
      </w:r>
      <w:r>
        <w:rPr>
          <w:rFonts w:hint="eastAsia"/>
          <w:sz w:val="24"/>
        </w:rPr>
        <w:t>标准辐射热计</w:t>
      </w:r>
      <w:r w:rsidR="00F1380F">
        <w:rPr>
          <w:rFonts w:hint="eastAsia"/>
          <w:sz w:val="24"/>
        </w:rPr>
        <w:t>引入的不确定度</w:t>
      </w:r>
    </w:p>
    <w:p w:rsidR="00F1380F" w:rsidRPr="002F1EE4" w:rsidRDefault="002C0A43" w:rsidP="00F1380F">
      <w:pPr>
        <w:snapToGrid w:val="0"/>
        <w:spacing w:line="360" w:lineRule="auto"/>
        <w:ind w:firstLine="420"/>
        <w:jc w:val="center"/>
        <w:rPr>
          <w:sz w:val="24"/>
        </w:rPr>
      </w:pPr>
      <m:oMathPara>
        <m:oMath>
          <m:r>
            <w:rPr>
              <w:rFonts w:ascii="Cambria Math" w:hAnsi="Cambria Math"/>
              <w:sz w:val="24"/>
            </w:rPr>
            <m:t>u</m:t>
          </m:r>
          <m:d>
            <m:dPr>
              <m:ctrlPr>
                <w:rPr>
                  <w:rFonts w:ascii="Cambria Math" w:hAnsi="Cambria Math"/>
                  <w:sz w:val="24"/>
                </w:rPr>
              </m:ctrlPr>
            </m:dPr>
            <m:e>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3%</m:t>
              </m:r>
            </m:num>
            <m:den>
              <m:r>
                <m:rPr>
                  <m:sty m:val="p"/>
                </m:rPr>
                <w:rPr>
                  <w:rFonts w:ascii="Cambria Math" w:hAnsi="Cambria Math"/>
                  <w:sz w:val="24"/>
                </w:rPr>
                <m:t>2</m:t>
              </m:r>
            </m:den>
          </m:f>
          <m:r>
            <m:rPr>
              <m:sty m:val="p"/>
            </m:rPr>
            <w:rPr>
              <w:rFonts w:ascii="Cambria Math" w:hAnsi="Cambria Math"/>
              <w:sz w:val="24"/>
            </w:rPr>
            <m:t>=1.5%</m:t>
          </m:r>
        </m:oMath>
      </m:oMathPara>
    </w:p>
    <w:p w:rsidR="00F1380F" w:rsidRDefault="00F1380F" w:rsidP="00F1380F">
      <w:pPr>
        <w:snapToGrid w:val="0"/>
        <w:spacing w:line="360" w:lineRule="auto"/>
        <w:rPr>
          <w:sz w:val="24"/>
        </w:rPr>
      </w:pPr>
      <w:r>
        <w:rPr>
          <w:rFonts w:hint="eastAsia"/>
          <w:sz w:val="24"/>
        </w:rPr>
        <w:t>C</w:t>
      </w:r>
      <w:r w:rsidR="004B29CC">
        <w:rPr>
          <w:rFonts w:hint="eastAsia"/>
          <w:sz w:val="24"/>
        </w:rPr>
        <w:t>4.4</w:t>
      </w:r>
      <w:r>
        <w:rPr>
          <w:rFonts w:hint="eastAsia"/>
          <w:sz w:val="24"/>
        </w:rPr>
        <w:t xml:space="preserve"> </w:t>
      </w:r>
      <w:r>
        <w:rPr>
          <w:rFonts w:hint="eastAsia"/>
          <w:sz w:val="24"/>
        </w:rPr>
        <w:t>标准不确定度分量一览表</w:t>
      </w:r>
    </w:p>
    <w:p w:rsidR="00F1380F" w:rsidRDefault="00F1380F" w:rsidP="00F1380F">
      <w:pPr>
        <w:snapToGrid w:val="0"/>
        <w:spacing w:line="360" w:lineRule="auto"/>
        <w:ind w:firstLineChars="200" w:firstLine="480"/>
        <w:rPr>
          <w:sz w:val="24"/>
        </w:rPr>
      </w:pPr>
      <w:r>
        <w:rPr>
          <w:rFonts w:hint="eastAsia"/>
          <w:sz w:val="24"/>
        </w:rPr>
        <w:t>输入量的标准不确定度汇总表如表</w:t>
      </w:r>
      <w:r>
        <w:rPr>
          <w:rFonts w:hint="eastAsia"/>
          <w:sz w:val="24"/>
        </w:rPr>
        <w:t>C.</w:t>
      </w:r>
      <w:r w:rsidR="00DE3F73">
        <w:rPr>
          <w:rFonts w:hint="eastAsia"/>
          <w:sz w:val="24"/>
        </w:rPr>
        <w:t>6</w:t>
      </w:r>
      <w:r>
        <w:rPr>
          <w:rFonts w:hint="eastAsia"/>
          <w:sz w:val="24"/>
        </w:rPr>
        <w:t>所示。</w:t>
      </w:r>
    </w:p>
    <w:p w:rsidR="00F1380F" w:rsidRPr="002644FF" w:rsidRDefault="00F1380F" w:rsidP="00F1380F">
      <w:pPr>
        <w:snapToGrid w:val="0"/>
        <w:spacing w:line="360" w:lineRule="auto"/>
        <w:ind w:firstLineChars="200" w:firstLine="480"/>
        <w:jc w:val="center"/>
        <w:rPr>
          <w:sz w:val="24"/>
        </w:rPr>
      </w:pPr>
      <w:r>
        <w:rPr>
          <w:rFonts w:hint="eastAsia"/>
          <w:sz w:val="24"/>
        </w:rPr>
        <w:t>表</w:t>
      </w:r>
      <w:r>
        <w:rPr>
          <w:rFonts w:hint="eastAsia"/>
          <w:sz w:val="24"/>
        </w:rPr>
        <w:t>C.</w:t>
      </w:r>
      <w:r w:rsidR="00DE3F73">
        <w:rPr>
          <w:rFonts w:hint="eastAsia"/>
          <w:sz w:val="24"/>
        </w:rPr>
        <w:t>6</w:t>
      </w:r>
      <w:r>
        <w:rPr>
          <w:rFonts w:hint="eastAsia"/>
          <w:sz w:val="24"/>
        </w:rPr>
        <w:t xml:space="preserve"> </w:t>
      </w:r>
      <w:r w:rsidR="00000F1A">
        <w:rPr>
          <w:rFonts w:hint="eastAsia"/>
          <w:sz w:val="24"/>
        </w:rPr>
        <w:t>辐射照度示值误差</w:t>
      </w:r>
      <w:r>
        <w:rPr>
          <w:rFonts w:hint="eastAsia"/>
          <w:sz w:val="24"/>
        </w:rPr>
        <w:t>标准不确定度分量一览表</w:t>
      </w:r>
    </w:p>
    <w:tbl>
      <w:tblPr>
        <w:tblStyle w:val="a7"/>
        <w:tblW w:w="0" w:type="auto"/>
        <w:jc w:val="center"/>
        <w:tblInd w:w="108" w:type="dxa"/>
        <w:tblLook w:val="04A0"/>
      </w:tblPr>
      <w:tblGrid>
        <w:gridCol w:w="1597"/>
        <w:gridCol w:w="1238"/>
        <w:gridCol w:w="1418"/>
        <w:gridCol w:w="1701"/>
      </w:tblGrid>
      <w:tr w:rsidR="002F1EE4" w:rsidTr="00A808B0">
        <w:trPr>
          <w:jc w:val="center"/>
        </w:trPr>
        <w:tc>
          <w:tcPr>
            <w:tcW w:w="1597" w:type="dxa"/>
            <w:vMerge w:val="restart"/>
            <w:vAlign w:val="center"/>
          </w:tcPr>
          <w:p w:rsidR="002F1EE4" w:rsidRPr="002644FF" w:rsidRDefault="002F1EE4" w:rsidP="00A808B0">
            <w:pPr>
              <w:snapToGrid w:val="0"/>
              <w:spacing w:line="360" w:lineRule="auto"/>
              <w:jc w:val="center"/>
              <w:rPr>
                <w:szCs w:val="21"/>
              </w:rPr>
            </w:pPr>
            <w:r w:rsidRPr="002644FF">
              <w:rPr>
                <w:rFonts w:hint="eastAsia"/>
                <w:szCs w:val="21"/>
              </w:rPr>
              <w:t>不确定度来源</w:t>
            </w:r>
          </w:p>
        </w:tc>
        <w:tc>
          <w:tcPr>
            <w:tcW w:w="2656" w:type="dxa"/>
            <w:gridSpan w:val="2"/>
            <w:vAlign w:val="center"/>
          </w:tcPr>
          <w:p w:rsidR="002F1EE4" w:rsidRPr="002644FF" w:rsidRDefault="002F1EE4" w:rsidP="00A808B0">
            <w:pPr>
              <w:snapToGrid w:val="0"/>
              <w:spacing w:line="360" w:lineRule="auto"/>
              <w:jc w:val="center"/>
              <w:rPr>
                <w:szCs w:val="21"/>
              </w:rPr>
            </w:pPr>
            <w:r>
              <w:rPr>
                <w:rFonts w:hint="eastAsia"/>
                <w:szCs w:val="21"/>
              </w:rPr>
              <w:t>相对</w:t>
            </w:r>
            <w:r w:rsidRPr="002644FF">
              <w:rPr>
                <w:rFonts w:hint="eastAsia"/>
                <w:szCs w:val="21"/>
              </w:rPr>
              <w:t>不确定度</w:t>
            </w:r>
          </w:p>
        </w:tc>
        <w:tc>
          <w:tcPr>
            <w:tcW w:w="1701" w:type="dxa"/>
            <w:vMerge w:val="restart"/>
            <w:vAlign w:val="center"/>
          </w:tcPr>
          <w:p w:rsidR="002F1EE4" w:rsidRPr="002644FF" w:rsidRDefault="002F1EE4" w:rsidP="00A808B0">
            <w:pPr>
              <w:snapToGrid w:val="0"/>
              <w:spacing w:line="276" w:lineRule="auto"/>
              <w:jc w:val="center"/>
              <w:rPr>
                <w:szCs w:val="21"/>
              </w:rPr>
            </w:pPr>
            <w:r w:rsidRPr="002644FF">
              <w:rPr>
                <w:rFonts w:hint="eastAsia"/>
                <w:szCs w:val="21"/>
              </w:rPr>
              <w:t>标准不确定度分量</w:t>
            </w:r>
          </w:p>
        </w:tc>
      </w:tr>
      <w:tr w:rsidR="002F1EE4" w:rsidTr="00A808B0">
        <w:trPr>
          <w:jc w:val="center"/>
        </w:trPr>
        <w:tc>
          <w:tcPr>
            <w:tcW w:w="1597" w:type="dxa"/>
            <w:vMerge/>
            <w:vAlign w:val="center"/>
          </w:tcPr>
          <w:p w:rsidR="002F1EE4" w:rsidRPr="002644FF" w:rsidRDefault="002F1EE4" w:rsidP="00A808B0">
            <w:pPr>
              <w:snapToGrid w:val="0"/>
              <w:spacing w:line="360" w:lineRule="auto"/>
              <w:jc w:val="center"/>
              <w:rPr>
                <w:szCs w:val="21"/>
              </w:rPr>
            </w:pPr>
          </w:p>
        </w:tc>
        <w:tc>
          <w:tcPr>
            <w:tcW w:w="1238" w:type="dxa"/>
            <w:vAlign w:val="center"/>
          </w:tcPr>
          <w:p w:rsidR="002F1EE4" w:rsidRPr="002644FF" w:rsidRDefault="002F1EE4" w:rsidP="00A808B0">
            <w:pPr>
              <w:snapToGrid w:val="0"/>
              <w:spacing w:line="360" w:lineRule="auto"/>
              <w:jc w:val="center"/>
              <w:rPr>
                <w:szCs w:val="21"/>
              </w:rPr>
            </w:pPr>
            <w:r w:rsidRPr="002644FF">
              <w:rPr>
                <w:rFonts w:hint="eastAsia"/>
                <w:szCs w:val="21"/>
              </w:rPr>
              <w:t>符号</w:t>
            </w:r>
          </w:p>
        </w:tc>
        <w:tc>
          <w:tcPr>
            <w:tcW w:w="1418" w:type="dxa"/>
            <w:vAlign w:val="center"/>
          </w:tcPr>
          <w:p w:rsidR="002F1EE4" w:rsidRPr="002644FF" w:rsidRDefault="002F1EE4" w:rsidP="00A808B0">
            <w:pPr>
              <w:snapToGrid w:val="0"/>
              <w:spacing w:line="360" w:lineRule="auto"/>
              <w:jc w:val="center"/>
              <w:rPr>
                <w:szCs w:val="21"/>
              </w:rPr>
            </w:pPr>
            <w:r w:rsidRPr="002644FF">
              <w:rPr>
                <w:rFonts w:hint="eastAsia"/>
                <w:szCs w:val="21"/>
              </w:rPr>
              <w:t>数值</w:t>
            </w:r>
          </w:p>
        </w:tc>
        <w:tc>
          <w:tcPr>
            <w:tcW w:w="1701" w:type="dxa"/>
            <w:vMerge/>
            <w:vAlign w:val="center"/>
          </w:tcPr>
          <w:p w:rsidR="002F1EE4" w:rsidRPr="002644FF" w:rsidRDefault="002F1EE4" w:rsidP="00A808B0">
            <w:pPr>
              <w:snapToGrid w:val="0"/>
              <w:spacing w:line="360" w:lineRule="auto"/>
              <w:jc w:val="center"/>
              <w:rPr>
                <w:szCs w:val="21"/>
              </w:rPr>
            </w:pPr>
          </w:p>
        </w:tc>
      </w:tr>
      <w:tr w:rsidR="002F1EE4" w:rsidTr="00A808B0">
        <w:trPr>
          <w:jc w:val="center"/>
        </w:trPr>
        <w:tc>
          <w:tcPr>
            <w:tcW w:w="1597" w:type="dxa"/>
            <w:vAlign w:val="center"/>
          </w:tcPr>
          <w:p w:rsidR="002F1EE4" w:rsidRPr="002644FF" w:rsidRDefault="002F1EE4" w:rsidP="00A808B0">
            <w:pPr>
              <w:snapToGrid w:val="0"/>
              <w:spacing w:line="360" w:lineRule="auto"/>
              <w:jc w:val="center"/>
              <w:rPr>
                <w:szCs w:val="21"/>
              </w:rPr>
            </w:pPr>
            <w:r w:rsidRPr="002644FF">
              <w:rPr>
                <w:rFonts w:hint="eastAsia"/>
                <w:szCs w:val="21"/>
              </w:rPr>
              <w:t>测量重复性</w:t>
            </w:r>
          </w:p>
        </w:tc>
        <w:tc>
          <w:tcPr>
            <w:tcW w:w="1238" w:type="dxa"/>
            <w:vAlign w:val="center"/>
          </w:tcPr>
          <w:p w:rsidR="002F1EE4" w:rsidRPr="002644FF" w:rsidRDefault="00F8434D" w:rsidP="00A808B0">
            <w:pPr>
              <w:snapToGrid w:val="0"/>
              <w:spacing w:line="360" w:lineRule="auto"/>
              <w:jc w:val="center"/>
              <w:rPr>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sz w:val="24"/>
                      </w:rPr>
                    </m:ctrlPr>
                  </m:d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w:rPr>
                            <w:rFonts w:ascii="Cambria Math" w:hAnsi="Cambria Math"/>
                            <w:sz w:val="24"/>
                          </w:rPr>
                          <m:t>i</m:t>
                        </m:r>
                      </m:sub>
                    </m:sSub>
                  </m:e>
                </m:d>
              </m:oMath>
            </m:oMathPara>
          </w:p>
        </w:tc>
        <w:tc>
          <w:tcPr>
            <w:tcW w:w="1418" w:type="dxa"/>
            <w:vAlign w:val="center"/>
          </w:tcPr>
          <w:p w:rsidR="002F1EE4" w:rsidRPr="002644FF" w:rsidRDefault="002F1EE4" w:rsidP="00A808B0">
            <w:pPr>
              <w:snapToGrid w:val="0"/>
              <w:spacing w:line="360" w:lineRule="auto"/>
              <w:jc w:val="center"/>
              <w:rPr>
                <w:szCs w:val="21"/>
              </w:rPr>
            </w:pPr>
            <w:r>
              <w:rPr>
                <w:rFonts w:hint="eastAsia"/>
                <w:szCs w:val="21"/>
              </w:rPr>
              <w:t>0.41%</w:t>
            </w:r>
          </w:p>
        </w:tc>
        <w:tc>
          <w:tcPr>
            <w:tcW w:w="1701" w:type="dxa"/>
            <w:vAlign w:val="center"/>
          </w:tcPr>
          <w:p w:rsidR="002F1EE4" w:rsidRPr="002644FF" w:rsidRDefault="00662C87" w:rsidP="00662C87">
            <w:pPr>
              <w:snapToGrid w:val="0"/>
              <w:spacing w:line="360" w:lineRule="auto"/>
              <w:jc w:val="center"/>
              <w:rPr>
                <w:szCs w:val="21"/>
              </w:rPr>
            </w:pPr>
            <w:r>
              <w:rPr>
                <w:rFonts w:hint="eastAsia"/>
                <w:szCs w:val="21"/>
              </w:rPr>
              <w:t>0.41%</w:t>
            </w:r>
          </w:p>
        </w:tc>
      </w:tr>
      <w:tr w:rsidR="002F1EE4" w:rsidTr="00A808B0">
        <w:trPr>
          <w:jc w:val="center"/>
        </w:trPr>
        <w:tc>
          <w:tcPr>
            <w:tcW w:w="1597" w:type="dxa"/>
            <w:vAlign w:val="center"/>
          </w:tcPr>
          <w:p w:rsidR="002F1EE4" w:rsidRPr="002644FF" w:rsidRDefault="002F1EE4" w:rsidP="00A808B0">
            <w:pPr>
              <w:snapToGrid w:val="0"/>
              <w:spacing w:line="360" w:lineRule="auto"/>
              <w:jc w:val="center"/>
              <w:rPr>
                <w:szCs w:val="21"/>
              </w:rPr>
            </w:pPr>
            <w:r>
              <w:rPr>
                <w:rFonts w:hint="eastAsia"/>
                <w:szCs w:val="21"/>
              </w:rPr>
              <w:t>标准辐射热计</w:t>
            </w:r>
          </w:p>
        </w:tc>
        <w:tc>
          <w:tcPr>
            <w:tcW w:w="1238" w:type="dxa"/>
            <w:vAlign w:val="center"/>
          </w:tcPr>
          <w:p w:rsidR="002F1EE4" w:rsidRPr="002644FF" w:rsidRDefault="00F8434D" w:rsidP="00A808B0">
            <w:pPr>
              <w:snapToGrid w:val="0"/>
              <w:spacing w:line="360" w:lineRule="auto"/>
              <w:jc w:val="center"/>
              <w:rPr>
                <w:szCs w:val="21"/>
              </w:rPr>
            </w:pPr>
            <m:oMathPara>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d>
                  <m:dPr>
                    <m:ctrlPr>
                      <w:rPr>
                        <w:rFonts w:ascii="Cambria Math" w:hAnsi="Cambria Math"/>
                        <w:sz w:val="24"/>
                      </w:rPr>
                    </m:ctrlPr>
                  </m:dPr>
                  <m:e>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q</m:t>
                            </m:r>
                          </m:e>
                          <m:sub>
                            <m:r>
                              <m:rPr>
                                <m:sty m:val="p"/>
                              </m:rPr>
                              <w:rPr>
                                <w:rFonts w:ascii="Cambria Math" w:hAnsi="Cambria Math"/>
                                <w:sz w:val="24"/>
                              </w:rPr>
                              <m:t>s</m:t>
                            </m:r>
                          </m:sub>
                        </m:sSub>
                      </m:e>
                    </m:acc>
                  </m:e>
                </m:d>
              </m:oMath>
            </m:oMathPara>
          </w:p>
        </w:tc>
        <w:tc>
          <w:tcPr>
            <w:tcW w:w="1418" w:type="dxa"/>
            <w:vAlign w:val="center"/>
          </w:tcPr>
          <w:p w:rsidR="002F1EE4" w:rsidRPr="002644FF" w:rsidRDefault="002F1EE4" w:rsidP="00A808B0">
            <w:pPr>
              <w:snapToGrid w:val="0"/>
              <w:spacing w:line="360" w:lineRule="auto"/>
              <w:jc w:val="center"/>
              <w:rPr>
                <w:szCs w:val="21"/>
              </w:rPr>
            </w:pPr>
            <w:r>
              <w:rPr>
                <w:rFonts w:hint="eastAsia"/>
                <w:szCs w:val="21"/>
              </w:rPr>
              <w:t>1.5%</w:t>
            </w:r>
          </w:p>
        </w:tc>
        <w:tc>
          <w:tcPr>
            <w:tcW w:w="1701" w:type="dxa"/>
            <w:vAlign w:val="center"/>
          </w:tcPr>
          <w:p w:rsidR="002F1EE4" w:rsidRPr="002644FF" w:rsidRDefault="00662C87" w:rsidP="00A808B0">
            <w:pPr>
              <w:snapToGrid w:val="0"/>
              <w:spacing w:line="360" w:lineRule="auto"/>
              <w:jc w:val="center"/>
              <w:rPr>
                <w:szCs w:val="21"/>
              </w:rPr>
            </w:pPr>
            <w:r>
              <w:rPr>
                <w:rFonts w:hint="eastAsia"/>
                <w:szCs w:val="21"/>
              </w:rPr>
              <w:t>1.5%</w:t>
            </w:r>
          </w:p>
        </w:tc>
      </w:tr>
    </w:tbl>
    <w:p w:rsidR="00F1380F" w:rsidRDefault="00F1380F" w:rsidP="00F1380F">
      <w:pPr>
        <w:snapToGrid w:val="0"/>
        <w:spacing w:line="360" w:lineRule="auto"/>
        <w:rPr>
          <w:sz w:val="24"/>
        </w:rPr>
      </w:pPr>
      <w:r>
        <w:rPr>
          <w:rFonts w:hint="eastAsia"/>
          <w:sz w:val="24"/>
        </w:rPr>
        <w:t>C</w:t>
      </w:r>
      <w:r w:rsidR="004B29CC">
        <w:rPr>
          <w:rFonts w:hint="eastAsia"/>
          <w:sz w:val="24"/>
        </w:rPr>
        <w:t>4.5</w:t>
      </w:r>
      <w:r>
        <w:rPr>
          <w:rFonts w:hint="eastAsia"/>
          <w:sz w:val="24"/>
        </w:rPr>
        <w:t xml:space="preserve"> </w:t>
      </w:r>
      <w:r>
        <w:rPr>
          <w:rFonts w:hint="eastAsia"/>
          <w:sz w:val="24"/>
        </w:rPr>
        <w:t>合成标准不确定度的计算</w:t>
      </w:r>
    </w:p>
    <w:p w:rsidR="00F1380F" w:rsidRDefault="00F1380F" w:rsidP="00F1380F">
      <w:pPr>
        <w:snapToGrid w:val="0"/>
        <w:spacing w:line="360" w:lineRule="auto"/>
        <w:ind w:firstLineChars="200" w:firstLine="480"/>
        <w:rPr>
          <w:sz w:val="24"/>
        </w:rPr>
      </w:pPr>
      <w:r>
        <w:rPr>
          <w:rFonts w:hint="eastAsia"/>
          <w:sz w:val="24"/>
        </w:rPr>
        <w:t>质量示值误差的标准不确定度计算如下式。</w:t>
      </w:r>
    </w:p>
    <w:p w:rsidR="00F1380F" w:rsidRDefault="002F1EE4" w:rsidP="00F1380F">
      <w:pPr>
        <w:snapToGrid w:val="0"/>
        <w:spacing w:line="360" w:lineRule="auto"/>
        <w:rPr>
          <w:sz w:val="24"/>
        </w:rPr>
      </w:pPr>
      <m:oMathPara>
        <m:oMath>
          <m:r>
            <w:rPr>
              <w:rFonts w:ascii="Cambria Math" w:hAnsi="Cambria Math"/>
              <w:sz w:val="24"/>
            </w:rPr>
            <m:t>u</m:t>
          </m:r>
          <m:d>
            <m:dPr>
              <m:ctrlPr>
                <w:rPr>
                  <w:rFonts w:ascii="Cambria Math" w:hAnsi="Cambria Math"/>
                  <w:sz w:val="24"/>
                </w:rPr>
              </m:ctrlPr>
            </m:dPr>
            <m:e>
              <m:r>
                <m:rPr>
                  <m:sty m:val="p"/>
                </m:rPr>
                <w:rPr>
                  <w:rFonts w:ascii="Cambria Math" w:hAnsi="Cambria Math"/>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0.41</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1.5</m:t>
                  </m:r>
                </m:e>
                <m:sup>
                  <m:r>
                    <m:rPr>
                      <m:sty m:val="p"/>
                    </m:rPr>
                    <w:rPr>
                      <w:rFonts w:ascii="Cambria Math" w:hAnsi="Cambria Math"/>
                      <w:sz w:val="24"/>
                    </w:rPr>
                    <m:t>2</m:t>
                  </m:r>
                </m:sup>
              </m:sSup>
            </m:e>
          </m:rad>
          <m:r>
            <m:rPr>
              <m:sty m:val="p"/>
            </m:rPr>
            <w:rPr>
              <w:rFonts w:ascii="Cambria Math" w:hAnsi="Cambria Math"/>
              <w:sz w:val="24"/>
            </w:rPr>
            <m:t xml:space="preserve"> %=1.6%</m:t>
          </m:r>
        </m:oMath>
      </m:oMathPara>
    </w:p>
    <w:p w:rsidR="00F1380F" w:rsidRDefault="00F1380F" w:rsidP="00F1380F">
      <w:pPr>
        <w:snapToGrid w:val="0"/>
        <w:spacing w:line="360" w:lineRule="auto"/>
        <w:rPr>
          <w:sz w:val="24"/>
        </w:rPr>
      </w:pPr>
      <w:r>
        <w:rPr>
          <w:rFonts w:hint="eastAsia"/>
          <w:sz w:val="24"/>
        </w:rPr>
        <w:t>C</w:t>
      </w:r>
      <w:r w:rsidR="004B29CC">
        <w:rPr>
          <w:rFonts w:hint="eastAsia"/>
          <w:sz w:val="24"/>
        </w:rPr>
        <w:t>4.6</w:t>
      </w:r>
      <w:r>
        <w:rPr>
          <w:rFonts w:hint="eastAsia"/>
          <w:sz w:val="24"/>
        </w:rPr>
        <w:t xml:space="preserve"> </w:t>
      </w:r>
      <w:r>
        <w:rPr>
          <w:rFonts w:hint="eastAsia"/>
          <w:sz w:val="24"/>
        </w:rPr>
        <w:t>扩展不确定度</w:t>
      </w:r>
    </w:p>
    <w:p w:rsidR="00F1380F" w:rsidRDefault="00F1380F" w:rsidP="00F1380F">
      <w:pPr>
        <w:snapToGrid w:val="0"/>
        <w:spacing w:line="360" w:lineRule="auto"/>
        <w:ind w:firstLineChars="200" w:firstLine="480"/>
        <w:rPr>
          <w:sz w:val="24"/>
        </w:rPr>
      </w:pPr>
      <w:r>
        <w:rPr>
          <w:rFonts w:hint="eastAsia"/>
          <w:sz w:val="24"/>
        </w:rPr>
        <w:t>取包含因子</w:t>
      </w:r>
      <w:r w:rsidRPr="00171081">
        <w:rPr>
          <w:rFonts w:hint="eastAsia"/>
          <w:i/>
          <w:sz w:val="24"/>
        </w:rPr>
        <w:t>k</w:t>
      </w:r>
      <w:r>
        <w:rPr>
          <w:rFonts w:hint="eastAsia"/>
          <w:sz w:val="24"/>
        </w:rPr>
        <w:t>=2</w:t>
      </w:r>
      <w:r>
        <w:rPr>
          <w:rFonts w:hint="eastAsia"/>
          <w:sz w:val="24"/>
        </w:rPr>
        <w:t>，得到</w:t>
      </w:r>
      <w:r w:rsidR="002F1EE4">
        <w:rPr>
          <w:rFonts w:hint="eastAsia"/>
          <w:sz w:val="24"/>
        </w:rPr>
        <w:t>辐射照度</w:t>
      </w:r>
      <w:r w:rsidR="001203A5">
        <w:rPr>
          <w:rFonts w:hint="eastAsia"/>
          <w:sz w:val="24"/>
        </w:rPr>
        <w:t>示值误差</w:t>
      </w:r>
      <w:r w:rsidR="002F1EE4">
        <w:rPr>
          <w:rFonts w:hint="eastAsia"/>
          <w:sz w:val="24"/>
        </w:rPr>
        <w:t>校准结果的</w:t>
      </w:r>
      <w:r>
        <w:rPr>
          <w:rFonts w:hint="eastAsia"/>
          <w:sz w:val="24"/>
        </w:rPr>
        <w:t>扩展不确定度：</w:t>
      </w:r>
    </w:p>
    <w:p w:rsidR="00F1380F" w:rsidRDefault="00F1380F" w:rsidP="00F1380F">
      <w:pPr>
        <w:snapToGrid w:val="0"/>
        <w:spacing w:line="360" w:lineRule="auto"/>
        <w:rPr>
          <w:sz w:val="24"/>
        </w:rPr>
      </w:pPr>
      <m:oMathPara>
        <m:oMath>
          <m:r>
            <w:rPr>
              <w:rFonts w:ascii="Cambria Math" w:hAnsi="Cambria Math"/>
              <w:sz w:val="24"/>
            </w:rPr>
            <m:t>U</m:t>
          </m:r>
          <m:d>
            <m:dPr>
              <m:ctrlPr>
                <w:rPr>
                  <w:rFonts w:ascii="Cambria Math" w:hAnsi="Cambria Math"/>
                  <w:sz w:val="24"/>
                </w:rPr>
              </m:ctrlPr>
            </m:dPr>
            <m:e>
              <m:r>
                <m:rPr>
                  <m:sty m:val="p"/>
                </m:rPr>
                <w:rPr>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r>
            <m:rPr>
              <m:sty m:val="p"/>
            </m:rPr>
            <w:rPr>
              <w:rFonts w:ascii="Cambria Math"/>
              <w:sz w:val="24"/>
            </w:rPr>
            <m:t>=</m:t>
          </m:r>
          <m:r>
            <w:rPr>
              <w:rFonts w:ascii="Cambria Math"/>
              <w:sz w:val="24"/>
            </w:rPr>
            <m:t>2</m:t>
          </m:r>
          <m:r>
            <w:rPr>
              <w:rFonts w:ascii="Cambria Math" w:hAnsi="Cambria Math"/>
              <w:sz w:val="24"/>
            </w:rPr>
            <m:t>u</m:t>
          </m:r>
          <m:d>
            <m:dPr>
              <m:ctrlPr>
                <w:rPr>
                  <w:rFonts w:ascii="Cambria Math" w:hAnsi="Cambria Math"/>
                  <w:sz w:val="24"/>
                </w:rPr>
              </m:ctrlPr>
            </m:dPr>
            <m:e>
              <m:r>
                <m:rPr>
                  <m:sty m:val="p"/>
                </m:rPr>
                <w:rPr>
                  <w:sz w:val="24"/>
                </w:rPr>
                <m:t>∆</m:t>
              </m:r>
              <m:sSub>
                <m:sSubPr>
                  <m:ctrlPr>
                    <w:rPr>
                      <w:rFonts w:ascii="Cambria Math" w:hAnsi="Cambria Math"/>
                      <w:i/>
                      <w:sz w:val="24"/>
                    </w:rPr>
                  </m:ctrlPr>
                </m:sSubPr>
                <m:e>
                  <m:r>
                    <w:rPr>
                      <w:rFonts w:ascii="Cambria Math" w:hAnsi="Cambria Math"/>
                      <w:sz w:val="24"/>
                    </w:rPr>
                    <m:t>q</m:t>
                  </m:r>
                </m:e>
                <m:sub>
                  <m:r>
                    <w:rPr>
                      <w:rFonts w:ascii="Cambria Math" w:hAnsi="Cambria Math"/>
                      <w:sz w:val="24"/>
                    </w:rPr>
                    <m:t>i</m:t>
                  </m:r>
                </m:sub>
              </m:sSub>
            </m:e>
          </m:d>
          <m:r>
            <m:rPr>
              <m:sty m:val="p"/>
            </m:rPr>
            <w:rPr>
              <w:rFonts w:ascii="Cambria Math"/>
              <w:sz w:val="24"/>
            </w:rPr>
            <m:t>=3.2%</m:t>
          </m:r>
        </m:oMath>
      </m:oMathPara>
    </w:p>
    <w:p w:rsidR="00A4182E" w:rsidRPr="00A4182E" w:rsidRDefault="00A4182E" w:rsidP="00A4182E">
      <w:pPr>
        <w:spacing w:line="360" w:lineRule="auto"/>
        <w:rPr>
          <w:rFonts w:ascii="黑体" w:eastAsia="黑体" w:hAnsi="Cambria Math"/>
          <w:sz w:val="24"/>
        </w:rPr>
      </w:pPr>
      <w:r w:rsidRPr="00A4182E">
        <w:rPr>
          <w:rFonts w:ascii="黑体" w:eastAsia="黑体" w:hAnsi="Cambria Math"/>
          <w:sz w:val="24"/>
        </w:rPr>
        <w:lastRenderedPageBreak/>
        <w:t>C</w:t>
      </w:r>
      <w:r>
        <w:rPr>
          <w:rFonts w:ascii="黑体" w:eastAsia="黑体" w:hAnsi="Cambria Math" w:hint="eastAsia"/>
          <w:sz w:val="24"/>
        </w:rPr>
        <w:t>.</w:t>
      </w:r>
      <w:r w:rsidRPr="00A4182E">
        <w:rPr>
          <w:rFonts w:ascii="黑体" w:eastAsia="黑体" w:hAnsi="Cambria Math" w:hint="eastAsia"/>
          <w:sz w:val="24"/>
        </w:rPr>
        <w:t>5</w:t>
      </w:r>
      <w:r w:rsidR="00691E1B">
        <w:rPr>
          <w:rFonts w:ascii="黑体" w:eastAsia="黑体" w:hAnsi="Cambria Math" w:hint="eastAsia"/>
          <w:sz w:val="24"/>
        </w:rPr>
        <w:t>热释放速率</w:t>
      </w:r>
      <w:r w:rsidRPr="00A4182E">
        <w:rPr>
          <w:rFonts w:ascii="黑体" w:eastAsia="黑体" w:hAnsi="Cambria Math" w:hint="eastAsia"/>
          <w:sz w:val="24"/>
        </w:rPr>
        <w:t>示值误差</w:t>
      </w:r>
      <w:r w:rsidR="00691E1B">
        <w:rPr>
          <w:rFonts w:ascii="黑体" w:eastAsia="黑体" w:hAnsi="Cambria Math" w:hint="eastAsia"/>
          <w:sz w:val="24"/>
        </w:rPr>
        <w:t>校准结果</w:t>
      </w:r>
      <w:r w:rsidRPr="00A4182E">
        <w:rPr>
          <w:rFonts w:ascii="黑体" w:eastAsia="黑体" w:hAnsi="Cambria Math" w:hint="eastAsia"/>
          <w:sz w:val="24"/>
        </w:rPr>
        <w:t>不确定度评定示例</w:t>
      </w:r>
    </w:p>
    <w:p w:rsidR="00A4182E" w:rsidRPr="00F3168B" w:rsidRDefault="00A4182E" w:rsidP="00A4182E">
      <w:pPr>
        <w:spacing w:line="360" w:lineRule="auto"/>
        <w:rPr>
          <w:rFonts w:eastAsiaTheme="minorEastAsia"/>
          <w:sz w:val="24"/>
        </w:rPr>
      </w:pPr>
      <w:r w:rsidRPr="00F3168B">
        <w:rPr>
          <w:rFonts w:eastAsiaTheme="minorEastAsia"/>
          <w:sz w:val="24"/>
        </w:rPr>
        <w:t>C</w:t>
      </w:r>
      <w:r>
        <w:rPr>
          <w:rFonts w:eastAsiaTheme="minorEastAsia" w:hint="eastAsia"/>
          <w:sz w:val="24"/>
        </w:rPr>
        <w:t xml:space="preserve"> 5.</w:t>
      </w:r>
      <w:r w:rsidRPr="00F3168B">
        <w:rPr>
          <w:rFonts w:eastAsiaTheme="minorEastAsia"/>
          <w:sz w:val="24"/>
        </w:rPr>
        <w:t>1</w:t>
      </w:r>
      <w:r>
        <w:rPr>
          <w:rFonts w:eastAsiaTheme="minorEastAsia" w:hint="eastAsia"/>
          <w:sz w:val="24"/>
        </w:rPr>
        <w:t xml:space="preserve"> </w:t>
      </w:r>
      <w:r w:rsidRPr="00F3168B">
        <w:rPr>
          <w:rFonts w:eastAsiaTheme="minorEastAsia" w:hAnsiTheme="minorEastAsia"/>
          <w:sz w:val="24"/>
        </w:rPr>
        <w:t>测量方法</w:t>
      </w:r>
    </w:p>
    <w:p w:rsidR="00A4182E" w:rsidRDefault="00A4182E" w:rsidP="00A4182E">
      <w:pPr>
        <w:spacing w:line="360" w:lineRule="auto"/>
        <w:ind w:firstLineChars="200" w:firstLine="480"/>
        <w:rPr>
          <w:rFonts w:eastAsiaTheme="minorEastAsia" w:hAnsiTheme="minorEastAsia"/>
          <w:sz w:val="24"/>
        </w:rPr>
      </w:pPr>
      <w:r w:rsidRPr="00F3168B">
        <w:rPr>
          <w:rFonts w:eastAsiaTheme="minorEastAsia" w:hAnsiTheme="minorEastAsia"/>
          <w:sz w:val="24"/>
        </w:rPr>
        <w:t>采用</w:t>
      </w:r>
      <w:r w:rsidRPr="00F3168B">
        <w:rPr>
          <w:rFonts w:eastAsiaTheme="minorEastAsia"/>
          <w:sz w:val="24"/>
        </w:rPr>
        <w:t>PMMA</w:t>
      </w:r>
      <w:r w:rsidRPr="00F3168B">
        <w:rPr>
          <w:rFonts w:eastAsiaTheme="minorEastAsia" w:hAnsiTheme="minorEastAsia"/>
          <w:sz w:val="24"/>
        </w:rPr>
        <w:t>热释放速率标准物质</w:t>
      </w:r>
      <w:r>
        <w:rPr>
          <w:rFonts w:eastAsiaTheme="minorEastAsia" w:hAnsiTheme="minorEastAsia" w:hint="eastAsia"/>
          <w:sz w:val="24"/>
        </w:rPr>
        <w:t>，其</w:t>
      </w:r>
      <w:r w:rsidRPr="00F3168B">
        <w:rPr>
          <w:rFonts w:eastAsiaTheme="minorEastAsia"/>
          <w:sz w:val="24"/>
        </w:rPr>
        <w:t>不确定度</w:t>
      </w:r>
      <w:r w:rsidRPr="00F3168B">
        <w:rPr>
          <w:rFonts w:eastAsiaTheme="minorEastAsia"/>
          <w:i/>
          <w:sz w:val="24"/>
        </w:rPr>
        <w:t>U</w:t>
      </w:r>
      <w:r w:rsidRPr="00F3168B">
        <w:rPr>
          <w:rFonts w:eastAsiaTheme="minorEastAsia"/>
          <w:sz w:val="24"/>
        </w:rPr>
        <w:t>=</w:t>
      </w:r>
      <w:r>
        <w:rPr>
          <w:rFonts w:eastAsiaTheme="minorEastAsia" w:hint="eastAsia"/>
          <w:sz w:val="24"/>
        </w:rPr>
        <w:t xml:space="preserve">5.5% </w:t>
      </w:r>
      <w:r w:rsidRPr="00F3168B">
        <w:rPr>
          <w:rFonts w:eastAsiaTheme="minorEastAsia"/>
          <w:sz w:val="24"/>
        </w:rPr>
        <w:t>(</w:t>
      </w:r>
      <w:r w:rsidRPr="00F3168B">
        <w:rPr>
          <w:rFonts w:eastAsiaTheme="minorEastAsia"/>
          <w:i/>
          <w:sz w:val="24"/>
        </w:rPr>
        <w:t>k</w:t>
      </w:r>
      <w:r w:rsidRPr="00F3168B">
        <w:rPr>
          <w:rFonts w:eastAsiaTheme="minorEastAsia"/>
          <w:sz w:val="24"/>
        </w:rPr>
        <w:t>=2)</w:t>
      </w:r>
      <w:r>
        <w:rPr>
          <w:rFonts w:eastAsiaTheme="minorEastAsia" w:hint="eastAsia"/>
          <w:sz w:val="24"/>
        </w:rPr>
        <w:t>。按照仪器说明书和标准物质使用方法</w:t>
      </w:r>
      <w:r w:rsidRPr="00F3168B">
        <w:rPr>
          <w:rFonts w:eastAsiaTheme="minorEastAsia" w:hAnsiTheme="minorEastAsia"/>
          <w:sz w:val="24"/>
        </w:rPr>
        <w:t>测量</w:t>
      </w:r>
      <w:r w:rsidRPr="00F3168B">
        <w:rPr>
          <w:rFonts w:eastAsiaTheme="minorEastAsia"/>
          <w:sz w:val="24"/>
        </w:rPr>
        <w:t>50</w:t>
      </w:r>
      <w:r>
        <w:rPr>
          <w:rFonts w:eastAsiaTheme="minorEastAsia" w:hint="eastAsia"/>
          <w:sz w:val="24"/>
        </w:rPr>
        <w:t xml:space="preserve"> </w:t>
      </w:r>
      <w:r w:rsidRPr="00F3168B">
        <w:rPr>
          <w:rFonts w:eastAsiaTheme="minorEastAsia"/>
          <w:sz w:val="24"/>
        </w:rPr>
        <w:t>kW/m</w:t>
      </w:r>
      <w:r w:rsidRPr="00F3168B">
        <w:rPr>
          <w:rFonts w:eastAsiaTheme="minorEastAsia"/>
          <w:sz w:val="24"/>
          <w:vertAlign w:val="superscript"/>
        </w:rPr>
        <w:t>2</w:t>
      </w:r>
      <w:r w:rsidRPr="00F3168B">
        <w:rPr>
          <w:rFonts w:eastAsiaTheme="minorEastAsia" w:hAnsiTheme="minorEastAsia"/>
          <w:sz w:val="24"/>
        </w:rPr>
        <w:t>的辐射照度下</w:t>
      </w:r>
      <w:r w:rsidRPr="00F3168B">
        <w:rPr>
          <w:rFonts w:eastAsiaTheme="minorEastAsia"/>
          <w:sz w:val="24"/>
        </w:rPr>
        <w:t>PMMA</w:t>
      </w:r>
      <w:r w:rsidRPr="00F3168B">
        <w:rPr>
          <w:rFonts w:eastAsiaTheme="minorEastAsia" w:hAnsiTheme="minorEastAsia"/>
          <w:sz w:val="24"/>
        </w:rPr>
        <w:t>热释放速率标准物质，计算点燃后</w:t>
      </w:r>
      <w:r w:rsidRPr="00F3168B">
        <w:rPr>
          <w:rFonts w:eastAsiaTheme="minorEastAsia"/>
          <w:sz w:val="24"/>
        </w:rPr>
        <w:t>300</w:t>
      </w:r>
      <w:r>
        <w:rPr>
          <w:rFonts w:eastAsiaTheme="minorEastAsia" w:hint="eastAsia"/>
          <w:sz w:val="24"/>
        </w:rPr>
        <w:t xml:space="preserve"> </w:t>
      </w:r>
      <w:r w:rsidRPr="00F3168B">
        <w:rPr>
          <w:rFonts w:eastAsiaTheme="minorEastAsia"/>
          <w:sz w:val="24"/>
        </w:rPr>
        <w:t>s</w:t>
      </w:r>
      <w:r w:rsidRPr="00F3168B">
        <w:rPr>
          <w:rFonts w:eastAsiaTheme="minorEastAsia" w:hAnsiTheme="minorEastAsia"/>
          <w:sz w:val="24"/>
        </w:rPr>
        <w:t>的热释放速率平均值</w:t>
      </w:r>
      <w:r>
        <w:rPr>
          <w:rFonts w:eastAsiaTheme="minorEastAsia" w:hAnsiTheme="minorEastAsia" w:hint="eastAsia"/>
          <w:sz w:val="24"/>
        </w:rPr>
        <w:t>，重复试验</w:t>
      </w:r>
      <w:r>
        <w:rPr>
          <w:rFonts w:eastAsiaTheme="minorEastAsia" w:hAnsiTheme="minorEastAsia" w:hint="eastAsia"/>
          <w:sz w:val="24"/>
        </w:rPr>
        <w:t>3</w:t>
      </w:r>
      <w:r>
        <w:rPr>
          <w:rFonts w:eastAsiaTheme="minorEastAsia" w:hAnsiTheme="minorEastAsia" w:hint="eastAsia"/>
          <w:sz w:val="24"/>
        </w:rPr>
        <w:t>次</w:t>
      </w:r>
      <w:r w:rsidR="001329BC">
        <w:rPr>
          <w:rFonts w:eastAsiaTheme="minorEastAsia" w:hAnsiTheme="minorEastAsia" w:hint="eastAsia"/>
          <w:sz w:val="24"/>
        </w:rPr>
        <w:t>，校准结果如表</w:t>
      </w:r>
      <w:r w:rsidR="001329BC">
        <w:rPr>
          <w:rFonts w:eastAsiaTheme="minorEastAsia" w:hAnsiTheme="minorEastAsia" w:hint="eastAsia"/>
          <w:sz w:val="24"/>
        </w:rPr>
        <w:t>C.7</w:t>
      </w:r>
      <w:r w:rsidR="001329BC">
        <w:rPr>
          <w:rFonts w:eastAsiaTheme="minorEastAsia" w:hAnsiTheme="minorEastAsia" w:hint="eastAsia"/>
          <w:sz w:val="24"/>
        </w:rPr>
        <w:t>所示。</w:t>
      </w:r>
    </w:p>
    <w:p w:rsidR="001329BC" w:rsidRPr="001329BC" w:rsidRDefault="001329BC" w:rsidP="001329BC">
      <w:pPr>
        <w:spacing w:line="360" w:lineRule="auto"/>
        <w:ind w:firstLineChars="200" w:firstLine="480"/>
        <w:jc w:val="center"/>
        <w:rPr>
          <w:rFonts w:eastAsiaTheme="minorEastAsia"/>
          <w:sz w:val="24"/>
        </w:rPr>
      </w:pPr>
      <w:r w:rsidRPr="002F1EE4">
        <w:rPr>
          <w:sz w:val="24"/>
        </w:rPr>
        <w:t>表</w:t>
      </w:r>
      <w:r w:rsidRPr="002F1EE4">
        <w:rPr>
          <w:sz w:val="24"/>
        </w:rPr>
        <w:t>C.</w:t>
      </w:r>
      <w:r>
        <w:rPr>
          <w:rFonts w:hint="eastAsia"/>
          <w:sz w:val="24"/>
        </w:rPr>
        <w:t>7</w:t>
      </w:r>
      <w:r w:rsidRPr="002F1EE4">
        <w:rPr>
          <w:sz w:val="24"/>
        </w:rPr>
        <w:t xml:space="preserve"> </w:t>
      </w:r>
      <w:r>
        <w:rPr>
          <w:rFonts w:hint="eastAsia"/>
          <w:sz w:val="24"/>
        </w:rPr>
        <w:t>热释放速率示值误差</w:t>
      </w:r>
      <w:r w:rsidRPr="002F1EE4">
        <w:rPr>
          <w:sz w:val="24"/>
        </w:rPr>
        <w:t>校准结果</w:t>
      </w:r>
    </w:p>
    <w:tbl>
      <w:tblPr>
        <w:tblStyle w:val="a7"/>
        <w:tblW w:w="0" w:type="auto"/>
        <w:jc w:val="center"/>
        <w:tblInd w:w="384" w:type="dxa"/>
        <w:tblLook w:val="04A0"/>
      </w:tblPr>
      <w:tblGrid>
        <w:gridCol w:w="1418"/>
        <w:gridCol w:w="1150"/>
        <w:gridCol w:w="1095"/>
        <w:gridCol w:w="970"/>
        <w:gridCol w:w="1535"/>
        <w:gridCol w:w="1220"/>
      </w:tblGrid>
      <w:tr w:rsidR="001329BC" w:rsidRPr="00F3168B" w:rsidTr="00346B91">
        <w:trPr>
          <w:jc w:val="center"/>
        </w:trPr>
        <w:tc>
          <w:tcPr>
            <w:tcW w:w="1418" w:type="dxa"/>
            <w:vMerge w:val="restart"/>
            <w:vAlign w:val="center"/>
          </w:tcPr>
          <w:p w:rsidR="001329BC" w:rsidRPr="006014BF" w:rsidRDefault="001329BC" w:rsidP="00346B91">
            <w:pPr>
              <w:spacing w:line="276" w:lineRule="auto"/>
              <w:jc w:val="center"/>
              <w:rPr>
                <w:rFonts w:eastAsiaTheme="minorEastAsia"/>
                <w:szCs w:val="21"/>
              </w:rPr>
            </w:pPr>
            <w:r>
              <w:rPr>
                <w:rFonts w:eastAsiaTheme="minorEastAsia" w:hAnsiTheme="minorEastAsia" w:hint="eastAsia"/>
                <w:szCs w:val="21"/>
              </w:rPr>
              <w:t>认定</w:t>
            </w:r>
            <w:r w:rsidRPr="006014BF">
              <w:rPr>
                <w:rFonts w:eastAsiaTheme="minorEastAsia" w:hAnsiTheme="minorEastAsia"/>
                <w:szCs w:val="21"/>
              </w:rPr>
              <w:t>值</w:t>
            </w:r>
            <w:r w:rsidRPr="006014BF">
              <w:rPr>
                <w:rFonts w:eastAsiaTheme="minorEastAsia"/>
                <w:szCs w:val="21"/>
              </w:rPr>
              <w:t>(kW/m</w:t>
            </w:r>
            <w:r w:rsidRPr="006014BF">
              <w:rPr>
                <w:rFonts w:eastAsiaTheme="minorEastAsia"/>
                <w:szCs w:val="21"/>
                <w:vertAlign w:val="superscript"/>
              </w:rPr>
              <w:t>2</w:t>
            </w:r>
            <w:r w:rsidRPr="006014BF">
              <w:rPr>
                <w:rFonts w:eastAsiaTheme="minorEastAsia"/>
                <w:szCs w:val="21"/>
              </w:rPr>
              <w:t>)</w:t>
            </w:r>
          </w:p>
        </w:tc>
        <w:tc>
          <w:tcPr>
            <w:tcW w:w="3215" w:type="dxa"/>
            <w:gridSpan w:val="3"/>
            <w:vAlign w:val="center"/>
          </w:tcPr>
          <w:p w:rsidR="001329BC" w:rsidRPr="006014BF" w:rsidRDefault="001329BC" w:rsidP="00346B91">
            <w:pPr>
              <w:spacing w:line="276" w:lineRule="auto"/>
              <w:jc w:val="center"/>
              <w:rPr>
                <w:rFonts w:eastAsiaTheme="minorEastAsia"/>
                <w:szCs w:val="21"/>
              </w:rPr>
            </w:pPr>
            <w:r w:rsidRPr="006014BF">
              <w:rPr>
                <w:rFonts w:eastAsiaTheme="minorEastAsia" w:hAnsiTheme="minorEastAsia"/>
                <w:szCs w:val="21"/>
              </w:rPr>
              <w:t>测量值</w:t>
            </w:r>
            <w:r w:rsidRPr="006014BF">
              <w:rPr>
                <w:rFonts w:eastAsiaTheme="minorEastAsia"/>
                <w:szCs w:val="21"/>
              </w:rPr>
              <w:t>/(kW/m</w:t>
            </w:r>
            <w:r w:rsidRPr="006014BF">
              <w:rPr>
                <w:rFonts w:eastAsiaTheme="minorEastAsia"/>
                <w:szCs w:val="21"/>
                <w:vertAlign w:val="superscript"/>
              </w:rPr>
              <w:t>2</w:t>
            </w:r>
            <w:r w:rsidRPr="006014BF">
              <w:rPr>
                <w:rFonts w:eastAsiaTheme="minorEastAsia"/>
                <w:szCs w:val="21"/>
              </w:rPr>
              <w:t>)</w:t>
            </w:r>
          </w:p>
        </w:tc>
        <w:tc>
          <w:tcPr>
            <w:tcW w:w="1535" w:type="dxa"/>
            <w:vMerge w:val="restart"/>
            <w:vAlign w:val="center"/>
          </w:tcPr>
          <w:p w:rsidR="001329BC" w:rsidRPr="006014BF" w:rsidRDefault="001329BC" w:rsidP="00346B91">
            <w:pPr>
              <w:spacing w:line="276" w:lineRule="auto"/>
              <w:jc w:val="center"/>
              <w:rPr>
                <w:rFonts w:eastAsiaTheme="minorEastAsia"/>
                <w:szCs w:val="21"/>
              </w:rPr>
            </w:pPr>
            <w:r w:rsidRPr="006014BF">
              <w:rPr>
                <w:rFonts w:eastAsiaTheme="minorEastAsia" w:hAnsiTheme="minorEastAsia"/>
                <w:szCs w:val="21"/>
              </w:rPr>
              <w:t>平均值</w:t>
            </w:r>
            <w:r w:rsidRPr="006014BF">
              <w:rPr>
                <w:rFonts w:eastAsiaTheme="minorEastAsia"/>
                <w:szCs w:val="21"/>
              </w:rPr>
              <w:t>(kW/m</w:t>
            </w:r>
            <w:r w:rsidRPr="006014BF">
              <w:rPr>
                <w:rFonts w:eastAsiaTheme="minorEastAsia"/>
                <w:szCs w:val="21"/>
                <w:vertAlign w:val="superscript"/>
              </w:rPr>
              <w:t>2</w:t>
            </w:r>
            <w:r w:rsidRPr="006014BF">
              <w:rPr>
                <w:rFonts w:eastAsiaTheme="minorEastAsia"/>
                <w:szCs w:val="21"/>
              </w:rPr>
              <w:t>)</w:t>
            </w:r>
          </w:p>
        </w:tc>
        <w:tc>
          <w:tcPr>
            <w:tcW w:w="1220" w:type="dxa"/>
            <w:vMerge w:val="restart"/>
            <w:vAlign w:val="center"/>
          </w:tcPr>
          <w:p w:rsidR="00C96076" w:rsidRDefault="001329BC" w:rsidP="00346B91">
            <w:pPr>
              <w:spacing w:line="276" w:lineRule="auto"/>
              <w:jc w:val="center"/>
              <w:rPr>
                <w:rFonts w:eastAsiaTheme="minorEastAsia"/>
                <w:szCs w:val="21"/>
              </w:rPr>
            </w:pPr>
            <w:r w:rsidRPr="006014BF">
              <w:rPr>
                <w:rFonts w:eastAsiaTheme="minorEastAsia" w:hAnsiTheme="minorEastAsia"/>
                <w:szCs w:val="21"/>
              </w:rPr>
              <w:t>示值误差</w:t>
            </w:r>
          </w:p>
          <w:p w:rsidR="001329BC" w:rsidRPr="006014BF" w:rsidRDefault="001329BC" w:rsidP="00346B91">
            <w:pPr>
              <w:spacing w:line="276" w:lineRule="auto"/>
              <w:jc w:val="center"/>
              <w:rPr>
                <w:rFonts w:eastAsiaTheme="minorEastAsia"/>
                <w:szCs w:val="21"/>
              </w:rPr>
            </w:pPr>
            <w:r w:rsidRPr="006014BF">
              <w:rPr>
                <w:rFonts w:eastAsiaTheme="minorEastAsia"/>
                <w:szCs w:val="21"/>
              </w:rPr>
              <w:t>%</w:t>
            </w:r>
          </w:p>
        </w:tc>
      </w:tr>
      <w:tr w:rsidR="001329BC" w:rsidRPr="00F3168B" w:rsidTr="00346B91">
        <w:trPr>
          <w:jc w:val="center"/>
        </w:trPr>
        <w:tc>
          <w:tcPr>
            <w:tcW w:w="1418" w:type="dxa"/>
            <w:vMerge/>
            <w:vAlign w:val="center"/>
          </w:tcPr>
          <w:p w:rsidR="001329BC" w:rsidRPr="006014BF" w:rsidRDefault="001329BC" w:rsidP="00346B91">
            <w:pPr>
              <w:spacing w:line="276" w:lineRule="auto"/>
              <w:jc w:val="center"/>
              <w:rPr>
                <w:rFonts w:eastAsiaTheme="minorEastAsia"/>
                <w:szCs w:val="21"/>
              </w:rPr>
            </w:pPr>
          </w:p>
        </w:tc>
        <w:tc>
          <w:tcPr>
            <w:tcW w:w="1150"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1</w:t>
            </w:r>
          </w:p>
        </w:tc>
        <w:tc>
          <w:tcPr>
            <w:tcW w:w="1095"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2</w:t>
            </w:r>
          </w:p>
        </w:tc>
        <w:tc>
          <w:tcPr>
            <w:tcW w:w="970"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3</w:t>
            </w:r>
          </w:p>
        </w:tc>
        <w:tc>
          <w:tcPr>
            <w:tcW w:w="1535" w:type="dxa"/>
            <w:vMerge/>
            <w:vAlign w:val="center"/>
          </w:tcPr>
          <w:p w:rsidR="001329BC" w:rsidRPr="006014BF" w:rsidRDefault="001329BC" w:rsidP="00346B91">
            <w:pPr>
              <w:spacing w:line="276" w:lineRule="auto"/>
              <w:jc w:val="center"/>
              <w:rPr>
                <w:rFonts w:eastAsiaTheme="minorEastAsia"/>
                <w:szCs w:val="21"/>
              </w:rPr>
            </w:pPr>
          </w:p>
        </w:tc>
        <w:tc>
          <w:tcPr>
            <w:tcW w:w="1220" w:type="dxa"/>
            <w:vMerge/>
            <w:vAlign w:val="center"/>
          </w:tcPr>
          <w:p w:rsidR="001329BC" w:rsidRPr="006014BF" w:rsidRDefault="001329BC" w:rsidP="00346B91">
            <w:pPr>
              <w:spacing w:line="276" w:lineRule="auto"/>
              <w:jc w:val="center"/>
              <w:rPr>
                <w:rFonts w:eastAsiaTheme="minorEastAsia"/>
                <w:szCs w:val="21"/>
              </w:rPr>
            </w:pPr>
          </w:p>
        </w:tc>
      </w:tr>
      <w:tr w:rsidR="001329BC" w:rsidRPr="00F3168B" w:rsidTr="00346B91">
        <w:trPr>
          <w:trHeight w:val="567"/>
          <w:jc w:val="center"/>
        </w:trPr>
        <w:tc>
          <w:tcPr>
            <w:tcW w:w="1418" w:type="dxa"/>
            <w:vAlign w:val="center"/>
          </w:tcPr>
          <w:p w:rsidR="001329BC" w:rsidRPr="006014BF" w:rsidRDefault="001329BC" w:rsidP="00346B91">
            <w:pPr>
              <w:spacing w:line="276" w:lineRule="auto"/>
              <w:jc w:val="center"/>
              <w:rPr>
                <w:rFonts w:eastAsiaTheme="minorEastAsia"/>
                <w:szCs w:val="21"/>
              </w:rPr>
            </w:pPr>
            <w:bookmarkStart w:id="13" w:name="_Hlk526930884"/>
            <w:r w:rsidRPr="006014BF">
              <w:rPr>
                <w:rFonts w:eastAsiaTheme="minorEastAsia"/>
                <w:szCs w:val="21"/>
              </w:rPr>
              <w:t>525</w:t>
            </w:r>
          </w:p>
        </w:tc>
        <w:tc>
          <w:tcPr>
            <w:tcW w:w="1150"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51</w:t>
            </w:r>
            <w:r w:rsidRPr="006014BF">
              <w:rPr>
                <w:rFonts w:eastAsiaTheme="minorEastAsia" w:hint="eastAsia"/>
                <w:szCs w:val="21"/>
              </w:rPr>
              <w:t>9</w:t>
            </w:r>
            <w:r>
              <w:rPr>
                <w:rFonts w:eastAsiaTheme="minorEastAsia" w:hint="eastAsia"/>
                <w:szCs w:val="21"/>
              </w:rPr>
              <w:t>.5</w:t>
            </w:r>
          </w:p>
        </w:tc>
        <w:tc>
          <w:tcPr>
            <w:tcW w:w="1095"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5</w:t>
            </w:r>
            <w:r>
              <w:rPr>
                <w:rFonts w:eastAsiaTheme="minorEastAsia" w:hint="eastAsia"/>
                <w:szCs w:val="21"/>
              </w:rPr>
              <w:t>04.7</w:t>
            </w:r>
          </w:p>
        </w:tc>
        <w:tc>
          <w:tcPr>
            <w:tcW w:w="970" w:type="dxa"/>
            <w:vAlign w:val="center"/>
          </w:tcPr>
          <w:p w:rsidR="001329BC" w:rsidRPr="006014BF" w:rsidRDefault="001329BC" w:rsidP="00346B91">
            <w:pPr>
              <w:spacing w:line="276" w:lineRule="auto"/>
              <w:jc w:val="center"/>
              <w:rPr>
                <w:rFonts w:eastAsiaTheme="minorEastAsia"/>
                <w:szCs w:val="21"/>
              </w:rPr>
            </w:pPr>
            <w:r w:rsidRPr="006014BF">
              <w:rPr>
                <w:rFonts w:eastAsiaTheme="minorEastAsia"/>
                <w:szCs w:val="21"/>
              </w:rPr>
              <w:t>5</w:t>
            </w:r>
            <w:r>
              <w:rPr>
                <w:rFonts w:eastAsiaTheme="minorEastAsia" w:hint="eastAsia"/>
                <w:szCs w:val="21"/>
              </w:rPr>
              <w:t>05.6</w:t>
            </w:r>
          </w:p>
        </w:tc>
        <w:tc>
          <w:tcPr>
            <w:tcW w:w="1535" w:type="dxa"/>
            <w:vAlign w:val="center"/>
          </w:tcPr>
          <w:p w:rsidR="001329BC" w:rsidRPr="006014BF" w:rsidRDefault="001329BC" w:rsidP="00346B91">
            <w:pPr>
              <w:spacing w:line="276" w:lineRule="auto"/>
              <w:jc w:val="center"/>
              <w:rPr>
                <w:rFonts w:eastAsiaTheme="minorEastAsia"/>
                <w:szCs w:val="21"/>
              </w:rPr>
            </w:pPr>
            <w:r>
              <w:rPr>
                <w:rFonts w:eastAsiaTheme="minorEastAsia" w:hint="eastAsia"/>
                <w:szCs w:val="21"/>
              </w:rPr>
              <w:t>509.9</w:t>
            </w:r>
          </w:p>
        </w:tc>
        <w:tc>
          <w:tcPr>
            <w:tcW w:w="1220" w:type="dxa"/>
            <w:vAlign w:val="center"/>
          </w:tcPr>
          <w:p w:rsidR="001329BC" w:rsidRPr="006014BF" w:rsidRDefault="001329BC" w:rsidP="00346B91">
            <w:pPr>
              <w:spacing w:line="276" w:lineRule="auto"/>
              <w:jc w:val="center"/>
              <w:rPr>
                <w:rFonts w:eastAsiaTheme="minorEastAsia"/>
                <w:szCs w:val="21"/>
              </w:rPr>
            </w:pPr>
            <w:r>
              <w:rPr>
                <w:rFonts w:eastAsiaTheme="minorEastAsia" w:hint="eastAsia"/>
                <w:szCs w:val="21"/>
              </w:rPr>
              <w:t>-2.9</w:t>
            </w:r>
          </w:p>
        </w:tc>
      </w:tr>
    </w:tbl>
    <w:bookmarkEnd w:id="13"/>
    <w:p w:rsidR="00A4182E" w:rsidRPr="00F3168B" w:rsidRDefault="00A4182E" w:rsidP="00A4182E">
      <w:pPr>
        <w:spacing w:line="360" w:lineRule="auto"/>
        <w:rPr>
          <w:rFonts w:eastAsiaTheme="minorEastAsia"/>
          <w:sz w:val="24"/>
        </w:rPr>
      </w:pPr>
      <w:r w:rsidRPr="00F3168B">
        <w:rPr>
          <w:rFonts w:eastAsiaTheme="minorEastAsia"/>
          <w:sz w:val="24"/>
        </w:rPr>
        <w:t>C</w:t>
      </w:r>
      <w:r>
        <w:rPr>
          <w:rFonts w:eastAsiaTheme="minorEastAsia" w:hint="eastAsia"/>
          <w:sz w:val="24"/>
        </w:rPr>
        <w:t>5.</w:t>
      </w:r>
      <w:r w:rsidRPr="00F3168B">
        <w:rPr>
          <w:rFonts w:eastAsiaTheme="minorEastAsia"/>
          <w:sz w:val="24"/>
        </w:rPr>
        <w:t>2</w:t>
      </w:r>
      <w:r>
        <w:rPr>
          <w:rFonts w:eastAsiaTheme="minorEastAsia" w:hint="eastAsia"/>
          <w:sz w:val="24"/>
        </w:rPr>
        <w:t xml:space="preserve"> </w:t>
      </w:r>
      <w:r w:rsidRPr="00F3168B">
        <w:rPr>
          <w:rFonts w:eastAsiaTheme="minorEastAsia" w:hAnsiTheme="minorEastAsia"/>
          <w:sz w:val="24"/>
        </w:rPr>
        <w:t>测量模型</w:t>
      </w:r>
    </w:p>
    <w:p w:rsidR="00A4182E" w:rsidRPr="00F3168B" w:rsidRDefault="00A4182E" w:rsidP="00A4182E">
      <w:pPr>
        <w:spacing w:line="360" w:lineRule="auto"/>
        <w:ind w:firstLineChars="200" w:firstLine="480"/>
        <w:rPr>
          <w:sz w:val="24"/>
        </w:rPr>
      </w:pPr>
      <w:r w:rsidRPr="00F3168B">
        <w:rPr>
          <w:sz w:val="24"/>
        </w:rPr>
        <w:t>热释放速率的示值误差可按照公式（</w:t>
      </w:r>
      <w:r w:rsidRPr="00F3168B">
        <w:rPr>
          <w:sz w:val="24"/>
        </w:rPr>
        <w:t>C.1</w:t>
      </w:r>
      <w:r w:rsidR="00067CFC">
        <w:rPr>
          <w:rFonts w:hint="eastAsia"/>
          <w:sz w:val="24"/>
        </w:rPr>
        <w:t>2</w:t>
      </w:r>
      <w:r w:rsidRPr="00F3168B">
        <w:rPr>
          <w:sz w:val="24"/>
        </w:rPr>
        <w:t>）进行计算。</w:t>
      </w:r>
    </w:p>
    <w:p w:rsidR="00A4182E" w:rsidRDefault="00A4182E" w:rsidP="00A4182E">
      <w:pPr>
        <w:spacing w:line="360" w:lineRule="auto"/>
        <w:jc w:val="right"/>
        <w:rPr>
          <w:sz w:val="24"/>
        </w:rPr>
      </w:pPr>
      <m:oMath>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A,R</m:t>
                </m:r>
              </m:sub>
            </m:sSub>
          </m:den>
        </m:f>
      </m:oMath>
      <w:r>
        <w:rPr>
          <w:rFonts w:hint="eastAsia"/>
          <w:sz w:val="24"/>
        </w:rPr>
        <w:t xml:space="preserve">                   </w:t>
      </w:r>
      <w:r>
        <w:rPr>
          <w:rFonts w:hint="eastAsia"/>
          <w:sz w:val="24"/>
        </w:rPr>
        <w:t>（</w:t>
      </w:r>
      <w:r>
        <w:rPr>
          <w:rFonts w:hint="eastAsia"/>
          <w:sz w:val="24"/>
        </w:rPr>
        <w:t>C.1</w:t>
      </w:r>
      <w:r w:rsidR="00067CFC">
        <w:rPr>
          <w:rFonts w:hint="eastAsia"/>
          <w:sz w:val="24"/>
        </w:rPr>
        <w:t>2</w:t>
      </w:r>
      <w:r>
        <w:rPr>
          <w:rFonts w:hint="eastAsia"/>
          <w:sz w:val="24"/>
        </w:rPr>
        <w:t>）</w:t>
      </w:r>
    </w:p>
    <w:p w:rsidR="00A4182E" w:rsidRDefault="00A4182E" w:rsidP="00A4182E">
      <w:pPr>
        <w:spacing w:line="360" w:lineRule="auto"/>
        <w:ind w:firstLineChars="200" w:firstLine="480"/>
        <w:rPr>
          <w:sz w:val="24"/>
        </w:rPr>
      </w:pPr>
      <w:r>
        <w:rPr>
          <w:rFonts w:hint="eastAsia"/>
          <w:sz w:val="24"/>
        </w:rPr>
        <w:t>式中：</w:t>
      </w:r>
    </w:p>
    <w:p w:rsidR="00A4182E" w:rsidRDefault="00A4182E" w:rsidP="00A4182E">
      <w:pPr>
        <w:spacing w:line="360" w:lineRule="auto"/>
        <w:ind w:firstLineChars="200" w:firstLine="480"/>
        <w:rPr>
          <w:sz w:val="24"/>
        </w:rPr>
      </w:pPr>
      <m:oMath>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oMath>
      <w:r>
        <w:rPr>
          <w:rFonts w:hint="eastAsia"/>
          <w:sz w:val="24"/>
        </w:rPr>
        <w:t>——热释放速率测量的示值误差，</w:t>
      </w:r>
      <w:r>
        <w:rPr>
          <w:rFonts w:hint="eastAsia"/>
          <w:sz w:val="24"/>
        </w:rPr>
        <w:t>%</w:t>
      </w:r>
      <w:r>
        <w:rPr>
          <w:rFonts w:hint="eastAsia"/>
          <w:sz w:val="24"/>
        </w:rPr>
        <w:t>；</w:t>
      </w:r>
    </w:p>
    <w:p w:rsidR="00A4182E" w:rsidRDefault="00F8434D" w:rsidP="00A4182E">
      <w:pPr>
        <w:spacing w:line="360" w:lineRule="auto"/>
        <w:ind w:firstLineChars="200" w:firstLine="480"/>
        <w:rPr>
          <w:sz w:val="24"/>
        </w:rPr>
      </w:pPr>
      <m:oMath>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oMath>
      <w:r w:rsidR="00A4182E">
        <w:rPr>
          <w:rFonts w:hint="eastAsia"/>
          <w:sz w:val="24"/>
        </w:rPr>
        <w:t>——热释放速率标准物质三次测量的平均值，</w:t>
      </w:r>
      <w:r w:rsidR="00A4182E">
        <w:rPr>
          <w:rFonts w:hint="eastAsia"/>
          <w:sz w:val="24"/>
        </w:rPr>
        <w:t>kW/m</w:t>
      </w:r>
      <w:r w:rsidR="00A4182E" w:rsidRPr="00AE12F7">
        <w:rPr>
          <w:rFonts w:hint="eastAsia"/>
          <w:sz w:val="24"/>
          <w:vertAlign w:val="superscript"/>
        </w:rPr>
        <w:t>2</w:t>
      </w:r>
      <w:r w:rsidR="00A4182E">
        <w:rPr>
          <w:rFonts w:hint="eastAsia"/>
          <w:sz w:val="24"/>
        </w:rPr>
        <w:t>；</w:t>
      </w:r>
    </w:p>
    <w:p w:rsidR="00A4182E" w:rsidRDefault="00F8434D" w:rsidP="00A4182E">
      <w:pPr>
        <w:spacing w:line="360" w:lineRule="auto"/>
        <w:ind w:firstLineChars="200" w:firstLine="480"/>
        <w:rPr>
          <w:sz w:val="24"/>
        </w:rPr>
      </w:pP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oMath>
      <w:r w:rsidR="00A4182E">
        <w:rPr>
          <w:rFonts w:hint="eastAsia"/>
          <w:sz w:val="24"/>
        </w:rPr>
        <w:t>——热释放速率标准物质的认定值，</w:t>
      </w:r>
      <w:r w:rsidR="00A4182E">
        <w:rPr>
          <w:rFonts w:hint="eastAsia"/>
          <w:sz w:val="24"/>
        </w:rPr>
        <w:t>kW/m</w:t>
      </w:r>
      <w:r w:rsidR="00A4182E" w:rsidRPr="00AE12F7">
        <w:rPr>
          <w:rFonts w:hint="eastAsia"/>
          <w:sz w:val="24"/>
          <w:vertAlign w:val="superscript"/>
        </w:rPr>
        <w:t>2</w:t>
      </w:r>
      <w:r w:rsidR="00A4182E">
        <w:rPr>
          <w:rFonts w:hint="eastAsia"/>
          <w:sz w:val="24"/>
        </w:rPr>
        <w:t>。</w:t>
      </w:r>
    </w:p>
    <w:p w:rsidR="00A4182E" w:rsidRDefault="00A4182E" w:rsidP="00A4182E">
      <w:pPr>
        <w:spacing w:line="360" w:lineRule="auto"/>
        <w:ind w:firstLine="420"/>
        <w:rPr>
          <w:sz w:val="24"/>
        </w:rPr>
      </w:pPr>
      <w:r w:rsidRPr="0090645A">
        <w:rPr>
          <w:rFonts w:eastAsiaTheme="minorEastAsia" w:hint="eastAsia"/>
          <w:sz w:val="24"/>
        </w:rPr>
        <w:t>各输入量彼此独立不相关，</w:t>
      </w:r>
      <w:r>
        <w:rPr>
          <w:rFonts w:hint="eastAsia"/>
          <w:sz w:val="24"/>
        </w:rPr>
        <w:t>因此，示值误差的标准不确定度按下式计算。</w:t>
      </w:r>
    </w:p>
    <w:p w:rsidR="00A4182E" w:rsidRDefault="00F8434D" w:rsidP="00A4182E">
      <w:pPr>
        <w:spacing w:line="360" w:lineRule="auto"/>
        <w:ind w:firstLineChars="200" w:firstLine="480"/>
        <w:jc w:val="center"/>
        <w:rPr>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r>
                    <m:rPr>
                      <m:sty m:val="p"/>
                    </m:rPr>
                    <w:rPr>
                      <w:rFonts w:ascii="Cambria Math" w:hAnsi="Cambria Math"/>
                      <w:sz w:val="24"/>
                    </w:rPr>
                    <m:t>)</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r>
                    <m:rPr>
                      <m:sty m:val="p"/>
                    </m:rPr>
                    <w:rPr>
                      <w:rFonts w:ascii="Cambria Math" w:hAnsi="Cambria Math"/>
                      <w:sz w:val="24"/>
                    </w:rPr>
                    <m:t>)</m:t>
                  </m:r>
                </m:e>
                <m:sup>
                  <m:r>
                    <m:rPr>
                      <m:sty m:val="p"/>
                    </m:rPr>
                    <w:rPr>
                      <w:rFonts w:ascii="Cambria Math" w:hAnsi="Cambria Math"/>
                      <w:sz w:val="24"/>
                    </w:rPr>
                    <m:t>2</m:t>
                  </m:r>
                </m:sup>
              </m:sSup>
            </m:e>
          </m:rad>
        </m:oMath>
      </m:oMathPara>
    </w:p>
    <w:p w:rsidR="00A4182E" w:rsidRDefault="00A4182E" w:rsidP="00A4182E">
      <w:pPr>
        <w:spacing w:line="360" w:lineRule="auto"/>
        <w:ind w:firstLineChars="200" w:firstLine="480"/>
        <w:jc w:val="left"/>
        <w:rPr>
          <w:sz w:val="24"/>
        </w:rPr>
      </w:pPr>
      <w:r>
        <w:rPr>
          <w:rFonts w:hint="eastAsia"/>
          <w:sz w:val="24"/>
        </w:rPr>
        <w:t>其中灵敏系数：</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1</m:t>
            </m:r>
          </m:sub>
        </m:sSub>
        <m:r>
          <m:rPr>
            <m:sty m:val="p"/>
          </m:rPr>
          <w:rPr>
            <w:rFonts w:ascii="Cambria Math" w:eastAsiaTheme="minorEastAsia" w:hAnsi="Cambria Math"/>
            <w:sz w:val="24"/>
          </w:rPr>
          <m:t>=</m:t>
        </m:r>
        <m:f>
          <m:fPr>
            <m:ctrlPr>
              <w:rPr>
                <w:rFonts w:ascii="Cambria Math" w:eastAsiaTheme="minorEastAsia" w:hAnsi="Cambria Math"/>
                <w:sz w:val="24"/>
              </w:rPr>
            </m:ctrlPr>
          </m:fPr>
          <m:num>
            <m:r>
              <m:rPr>
                <m:sty m:val="p"/>
              </m:rPr>
              <w:rPr>
                <w:rFonts w:ascii="Cambria Math" w:eastAsiaTheme="minorEastAsia" w:hAnsi="Cambria Math"/>
                <w:sz w:val="24"/>
              </w:rPr>
              <m:t>1</m:t>
            </m:r>
          </m:num>
          <m:den>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den>
        </m:f>
      </m:oMath>
      <w:r>
        <w:rPr>
          <w:rFonts w:eastAsiaTheme="minorEastAsia" w:hint="eastAsia"/>
          <w:sz w:val="24"/>
        </w:rPr>
        <w:t>，</w:t>
      </w:r>
      <m:oMath>
        <m:sSub>
          <m:sSubPr>
            <m:ctrlPr>
              <w:rPr>
                <w:rFonts w:ascii="Cambria Math" w:eastAsiaTheme="minorEastAsia" w:hAnsi="Cambria Math"/>
                <w:i/>
                <w:sz w:val="24"/>
              </w:rPr>
            </m:ctrlPr>
          </m:sSubPr>
          <m:e>
            <m:r>
              <w:rPr>
                <w:rFonts w:ascii="Cambria Math" w:eastAsiaTheme="minorEastAsia" w:hAnsi="Cambria Math"/>
                <w:sz w:val="24"/>
              </w:rPr>
              <m:t>c</m:t>
            </m:r>
          </m:e>
          <m:sub>
            <m:r>
              <w:rPr>
                <w:rFonts w:ascii="Cambria Math" w:eastAsiaTheme="minorEastAsia" w:hAnsi="Cambria Math"/>
                <w:sz w:val="24"/>
              </w:rPr>
              <m:t>2</m:t>
            </m:r>
          </m:sub>
        </m:sSub>
        <m:r>
          <m:rPr>
            <m:sty m:val="p"/>
          </m:rPr>
          <w:rPr>
            <w:rFonts w:ascii="Cambria Math" w:eastAsiaTheme="minorEastAsia" w:hAnsi="Cambria Math"/>
            <w:sz w:val="24"/>
          </w:rPr>
          <m:t>=-</m:t>
        </m:r>
        <m:f>
          <m:fPr>
            <m:ctrlPr>
              <w:rPr>
                <w:rFonts w:ascii="Cambria Math" w:eastAsiaTheme="minorEastAsia" w:hAnsi="Cambria Math"/>
                <w:sz w:val="24"/>
              </w:rPr>
            </m:ctrlPr>
          </m:fPr>
          <m:num>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num>
          <m:den>
            <m:sSup>
              <m:sSupPr>
                <m:ctrlPr>
                  <w:rPr>
                    <w:rFonts w:ascii="Cambria Math" w:hAnsi="Cambria Math"/>
                    <w:sz w:val="24"/>
                  </w:rPr>
                </m:ctrlPr>
              </m:sSupPr>
              <m:e>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e>
              <m:sup>
                <m:r>
                  <m:rPr>
                    <m:sty m:val="p"/>
                  </m:rPr>
                  <w:rPr>
                    <w:rFonts w:ascii="Cambria Math" w:hAnsi="Cambria Math"/>
                    <w:sz w:val="24"/>
                  </w:rPr>
                  <m:t>2</m:t>
                </m:r>
              </m:sup>
            </m:sSup>
          </m:den>
        </m:f>
      </m:oMath>
      <w:r>
        <w:rPr>
          <w:rFonts w:eastAsiaTheme="minorEastAsia" w:hint="eastAsia"/>
          <w:sz w:val="24"/>
        </w:rPr>
        <w:t>。</w:t>
      </w:r>
    </w:p>
    <w:p w:rsidR="00A4182E" w:rsidRDefault="00A4182E" w:rsidP="00A4182E">
      <w:pPr>
        <w:spacing w:line="360" w:lineRule="auto"/>
        <w:rPr>
          <w:rFonts w:eastAsiaTheme="minorEastAsia" w:hAnsiTheme="minorEastAsia"/>
          <w:sz w:val="24"/>
        </w:rPr>
      </w:pPr>
      <w:r w:rsidRPr="00F3168B">
        <w:rPr>
          <w:rFonts w:eastAsiaTheme="minorEastAsia"/>
          <w:sz w:val="24"/>
        </w:rPr>
        <w:t>C</w:t>
      </w:r>
      <w:r>
        <w:rPr>
          <w:rFonts w:eastAsiaTheme="minorEastAsia" w:hint="eastAsia"/>
          <w:sz w:val="24"/>
        </w:rPr>
        <w:t>5.</w:t>
      </w:r>
      <w:r w:rsidRPr="00F3168B">
        <w:rPr>
          <w:rFonts w:eastAsiaTheme="minorEastAsia"/>
          <w:sz w:val="24"/>
        </w:rPr>
        <w:t xml:space="preserve">3 </w:t>
      </w:r>
      <w:r>
        <w:rPr>
          <w:rFonts w:eastAsiaTheme="minorEastAsia" w:hAnsiTheme="minorEastAsia" w:hint="eastAsia"/>
          <w:sz w:val="24"/>
        </w:rPr>
        <w:t>不确定度来源</w:t>
      </w:r>
    </w:p>
    <w:p w:rsidR="00A4182E" w:rsidRPr="001329BC" w:rsidRDefault="00A4182E" w:rsidP="001329BC">
      <w:pPr>
        <w:spacing w:line="360" w:lineRule="auto"/>
        <w:ind w:firstLineChars="200" w:firstLine="480"/>
        <w:rPr>
          <w:sz w:val="24"/>
        </w:rPr>
      </w:pPr>
      <w:r>
        <w:rPr>
          <w:rFonts w:hint="eastAsia"/>
          <w:sz w:val="24"/>
        </w:rPr>
        <w:t>对热释放速率示值误差校准结果不确定度有影响的主要输入量引入的不确定度包括测量重复性引入的不确定度和热释放速率标准物质引入的不确定度。</w:t>
      </w:r>
    </w:p>
    <w:p w:rsidR="00A4182E" w:rsidRPr="00A6405B" w:rsidRDefault="001329BC" w:rsidP="001329BC">
      <w:pPr>
        <w:adjustRightInd w:val="0"/>
        <w:snapToGrid w:val="0"/>
        <w:spacing w:line="360" w:lineRule="auto"/>
        <w:ind w:left="420"/>
        <w:rPr>
          <w:sz w:val="24"/>
        </w:rPr>
      </w:pPr>
      <w:r>
        <w:rPr>
          <w:rFonts w:hint="eastAsia"/>
          <w:sz w:val="24"/>
        </w:rPr>
        <w:t>1</w:t>
      </w:r>
      <w:r>
        <w:rPr>
          <w:rFonts w:hint="eastAsia"/>
          <w:sz w:val="24"/>
        </w:rPr>
        <w:t>）</w:t>
      </w:r>
      <w:r w:rsidR="00A4182E">
        <w:rPr>
          <w:rFonts w:hint="eastAsia"/>
          <w:sz w:val="24"/>
        </w:rPr>
        <w:t>测量重复性引入的不确定度</w:t>
      </w:r>
    </w:p>
    <w:p w:rsidR="00A4182E" w:rsidRPr="001329BC" w:rsidRDefault="00A4182E" w:rsidP="001329BC">
      <w:pPr>
        <w:adjustRightInd w:val="0"/>
        <w:snapToGrid w:val="0"/>
        <w:spacing w:line="360" w:lineRule="auto"/>
        <w:ind w:firstLineChars="200" w:firstLine="480"/>
        <w:rPr>
          <w:sz w:val="24"/>
        </w:rPr>
      </w:pPr>
      <w:r w:rsidRPr="001329BC">
        <w:rPr>
          <w:rFonts w:hint="eastAsia"/>
          <w:sz w:val="24"/>
        </w:rPr>
        <w:t>重复测量</w:t>
      </w:r>
      <w:r w:rsidRPr="001329BC">
        <w:rPr>
          <w:rFonts w:hint="eastAsia"/>
          <w:sz w:val="24"/>
        </w:rPr>
        <w:t>3</w:t>
      </w:r>
      <w:r w:rsidRPr="001329BC">
        <w:rPr>
          <w:rFonts w:hint="eastAsia"/>
          <w:sz w:val="24"/>
        </w:rPr>
        <w:t>次</w:t>
      </w:r>
      <w:r w:rsidRPr="001329BC">
        <w:rPr>
          <w:rFonts w:hint="eastAsia"/>
          <w:sz w:val="24"/>
        </w:rPr>
        <w:t>PMMA</w:t>
      </w:r>
      <w:r w:rsidRPr="001329BC">
        <w:rPr>
          <w:rFonts w:hint="eastAsia"/>
          <w:sz w:val="24"/>
        </w:rPr>
        <w:t>热释放速率标准物质，</w:t>
      </w:r>
      <w:r w:rsidRPr="001329BC">
        <w:rPr>
          <w:sz w:val="24"/>
        </w:rPr>
        <w:t>测量的结果如表</w:t>
      </w:r>
      <w:r w:rsidR="00067CFC">
        <w:rPr>
          <w:rFonts w:hint="eastAsia"/>
          <w:sz w:val="24"/>
        </w:rPr>
        <w:t>C.7</w:t>
      </w:r>
      <w:r w:rsidRPr="001329BC">
        <w:rPr>
          <w:sz w:val="24"/>
        </w:rPr>
        <w:t>所示。</w:t>
      </w:r>
    </w:p>
    <w:p w:rsidR="00A4182E" w:rsidRPr="00F3168B" w:rsidRDefault="00A4182E" w:rsidP="001329BC">
      <w:pPr>
        <w:spacing w:line="360" w:lineRule="auto"/>
        <w:rPr>
          <w:rFonts w:eastAsiaTheme="minorEastAsia"/>
          <w:sz w:val="24"/>
        </w:rPr>
      </w:pPr>
      <w:r w:rsidRPr="001329BC">
        <w:rPr>
          <w:rFonts w:hint="eastAsia"/>
          <w:sz w:val="24"/>
        </w:rPr>
        <w:t>采用极差法计算</w:t>
      </w:r>
      <w:r w:rsidRPr="001329BC">
        <w:rPr>
          <w:sz w:val="24"/>
        </w:rPr>
        <w:t>单次测量结果的标准偏差为：</w:t>
      </w:r>
      <m:oMath>
        <m:r>
          <w:rPr>
            <w:rFonts w:ascii="Cambria Math" w:eastAsiaTheme="minorEastAsia" w:hAnsi="Cambria Math"/>
            <w:sz w:val="24"/>
          </w:rPr>
          <m:t>s</m:t>
        </m:r>
        <m:d>
          <m:dPr>
            <m:begChr m:val="（"/>
            <m:endChr m:val="）"/>
            <m:ctrlPr>
              <w:rPr>
                <w:rFonts w:ascii="Cambria Math" w:eastAsiaTheme="minorEastAsia" w:hAnsiTheme="minorEastAsia"/>
                <w:sz w:val="24"/>
              </w:rPr>
            </m:ctrlPr>
          </m:dPr>
          <m:e>
            <m:r>
              <m:rPr>
                <m:sty m:val="p"/>
              </m:rPr>
              <w:rPr>
                <w:rFonts w:asciiTheme="minorEastAsia" w:eastAsiaTheme="minorEastAsia"/>
                <w:sz w:val="24"/>
              </w:rPr>
              <m:t>∆</m:t>
            </m:r>
            <m:sSub>
              <m:sSubPr>
                <m:ctrlPr>
                  <w:rPr>
                    <w:rFonts w:ascii="Cambria Math" w:eastAsiaTheme="minorEastAsia" w:hAnsiTheme="minorEastAsia"/>
                    <w:sz w:val="24"/>
                  </w:rPr>
                </m:ctrlPr>
              </m:sSubPr>
              <m:e>
                <m:acc>
                  <m:accPr>
                    <m:chr m:val="̇"/>
                    <m:ctrlPr>
                      <w:rPr>
                        <w:rFonts w:ascii="Cambria Math" w:eastAsiaTheme="minorEastAsia" w:hAnsiTheme="minorEastAsia"/>
                        <w:sz w:val="24"/>
                      </w:rPr>
                    </m:ctrlPr>
                  </m:accPr>
                  <m:e>
                    <m:r>
                      <w:rPr>
                        <w:rFonts w:ascii="Cambria Math" w:eastAsiaTheme="minorEastAsia" w:hAnsi="Cambria Math"/>
                        <w:sz w:val="24"/>
                      </w:rPr>
                      <m:t>q</m:t>
                    </m:r>
                  </m:e>
                </m:acc>
              </m:e>
              <m:sub>
                <m:r>
                  <m:rPr>
                    <m:sty m:val="p"/>
                  </m:rPr>
                  <w:rPr>
                    <w:rFonts w:ascii="Cambria Math" w:eastAsiaTheme="minorEastAsia" w:hAnsiTheme="minorEastAsia"/>
                    <w:sz w:val="24"/>
                  </w:rPr>
                  <m:t>A</m:t>
                </m:r>
              </m:sub>
            </m:sSub>
          </m:e>
        </m:d>
        <m:r>
          <m:rPr>
            <m:sty m:val="p"/>
          </m:rPr>
          <w:rPr>
            <w:rFonts w:ascii="Cambria Math" w:eastAsiaTheme="minorEastAsia" w:hAnsiTheme="minorEastAsia"/>
            <w:sz w:val="24"/>
          </w:rPr>
          <m:t>=</m:t>
        </m:r>
        <m:f>
          <m:fPr>
            <m:ctrlPr>
              <w:rPr>
                <w:rFonts w:ascii="Cambria Math" w:eastAsiaTheme="minorEastAsia" w:hAnsiTheme="minorEastAsia"/>
                <w:sz w:val="24"/>
              </w:rPr>
            </m:ctrlPr>
          </m:fPr>
          <m:num>
            <m:r>
              <m:rPr>
                <m:sty m:val="p"/>
              </m:rPr>
              <w:rPr>
                <w:rFonts w:ascii="Cambria Math" w:eastAsiaTheme="minorEastAsia" w:hAnsiTheme="minorEastAsia"/>
                <w:sz w:val="24"/>
              </w:rPr>
              <m:t>14.8 kW/</m:t>
            </m:r>
            <m:sSup>
              <m:sSupPr>
                <m:ctrlPr>
                  <w:rPr>
                    <w:rFonts w:ascii="Cambria Math" w:eastAsiaTheme="minorEastAsia" w:hAnsiTheme="minorEastAsia"/>
                    <w:sz w:val="24"/>
                  </w:rPr>
                </m:ctrlPr>
              </m:sSupPr>
              <m:e>
                <m:r>
                  <m:rPr>
                    <m:sty m:val="p"/>
                  </m:rPr>
                  <w:rPr>
                    <w:rFonts w:ascii="Cambria Math" w:eastAsiaTheme="minorEastAsia" w:hAnsiTheme="minorEastAsia"/>
                    <w:sz w:val="24"/>
                  </w:rPr>
                  <m:t>m</m:t>
                </m:r>
              </m:e>
              <m:sup>
                <m:r>
                  <m:rPr>
                    <m:sty m:val="p"/>
                  </m:rPr>
                  <w:rPr>
                    <w:rFonts w:ascii="Cambria Math" w:eastAsiaTheme="minorEastAsia" w:hAnsiTheme="minorEastAsia"/>
                    <w:sz w:val="24"/>
                  </w:rPr>
                  <m:t>2</m:t>
                </m:r>
              </m:sup>
            </m:sSup>
          </m:num>
          <m:den>
            <m:r>
              <m:rPr>
                <m:sty m:val="p"/>
              </m:rPr>
              <w:rPr>
                <w:rFonts w:ascii="Cambria Math" w:eastAsiaTheme="minorEastAsia" w:hAnsiTheme="minorEastAsia"/>
                <w:sz w:val="24"/>
              </w:rPr>
              <m:t>1.69</m:t>
            </m:r>
          </m:den>
        </m:f>
        <m:r>
          <m:rPr>
            <m:sty m:val="p"/>
          </m:rPr>
          <w:rPr>
            <w:rFonts w:ascii="Cambria Math" w:eastAsiaTheme="minorEastAsia" w:hAnsiTheme="minorEastAsia"/>
            <w:sz w:val="24"/>
          </w:rPr>
          <m:t>=8.8 kW/</m:t>
        </m:r>
        <m:sSup>
          <m:sSupPr>
            <m:ctrlPr>
              <w:rPr>
                <w:rFonts w:ascii="Cambria Math" w:eastAsiaTheme="minorEastAsia" w:hAnsiTheme="minorEastAsia"/>
                <w:sz w:val="24"/>
              </w:rPr>
            </m:ctrlPr>
          </m:sSupPr>
          <m:e>
            <m:r>
              <m:rPr>
                <m:sty m:val="p"/>
              </m:rPr>
              <w:rPr>
                <w:rFonts w:ascii="Cambria Math" w:eastAsiaTheme="minorEastAsia" w:hAnsiTheme="minorEastAsia"/>
                <w:sz w:val="24"/>
              </w:rPr>
              <m:t>m</m:t>
            </m:r>
          </m:e>
          <m:sup>
            <m:r>
              <m:rPr>
                <m:sty m:val="p"/>
              </m:rPr>
              <w:rPr>
                <w:rFonts w:ascii="Cambria Math" w:eastAsiaTheme="minorEastAsia" w:hAnsiTheme="minorEastAsia"/>
                <w:sz w:val="24"/>
              </w:rPr>
              <m:t>2</m:t>
            </m:r>
          </m:sup>
        </m:sSup>
      </m:oMath>
      <w:r w:rsidRPr="00F3168B">
        <w:rPr>
          <w:rFonts w:eastAsiaTheme="minorEastAsia"/>
          <w:sz w:val="24"/>
        </w:rPr>
        <w:t xml:space="preserve"> </w:t>
      </w:r>
      <w:r>
        <w:rPr>
          <w:rFonts w:eastAsiaTheme="minorEastAsia" w:hAnsiTheme="minorEastAsia" w:hint="eastAsia"/>
          <w:sz w:val="24"/>
        </w:rPr>
        <w:t xml:space="preserve">               </w:t>
      </w:r>
    </w:p>
    <w:p w:rsidR="00A4182E" w:rsidRPr="00F3168B" w:rsidRDefault="00A4182E" w:rsidP="001329BC">
      <w:pPr>
        <w:spacing w:line="360" w:lineRule="auto"/>
        <w:ind w:firstLineChars="200" w:firstLine="480"/>
        <w:rPr>
          <w:rFonts w:eastAsiaTheme="minorEastAsia"/>
          <w:sz w:val="24"/>
        </w:rPr>
      </w:pPr>
      <w:r>
        <w:rPr>
          <w:rFonts w:eastAsiaTheme="minorEastAsia" w:hAnsiTheme="minorEastAsia" w:hint="eastAsia"/>
          <w:sz w:val="24"/>
        </w:rPr>
        <w:t>计算热释放速率示值误差采用</w:t>
      </w:r>
      <w:r>
        <w:rPr>
          <w:rFonts w:eastAsiaTheme="minorEastAsia" w:hAnsiTheme="minorEastAsia" w:hint="eastAsia"/>
          <w:sz w:val="24"/>
        </w:rPr>
        <w:t>3</w:t>
      </w:r>
      <w:r>
        <w:rPr>
          <w:rFonts w:eastAsiaTheme="minorEastAsia" w:hAnsiTheme="minorEastAsia" w:hint="eastAsia"/>
          <w:sz w:val="24"/>
        </w:rPr>
        <w:t>次测量的平均值，则重复性</w:t>
      </w:r>
      <w:r w:rsidRPr="00F3168B">
        <w:rPr>
          <w:rFonts w:eastAsiaTheme="minorEastAsia" w:hAnsiTheme="minorEastAsia"/>
          <w:sz w:val="24"/>
        </w:rPr>
        <w:t>引入的不确定度为：</w:t>
      </w:r>
    </w:p>
    <w:p w:rsidR="00A4182E" w:rsidRPr="00F3168B" w:rsidRDefault="00A4182E" w:rsidP="00A4182E">
      <w:pPr>
        <w:wordWrap w:val="0"/>
        <w:spacing w:line="360" w:lineRule="auto"/>
        <w:ind w:left="720"/>
        <w:jc w:val="center"/>
        <w:rPr>
          <w:rFonts w:eastAsiaTheme="minorEastAsia"/>
          <w:sz w:val="24"/>
        </w:rPr>
      </w:pPr>
      <m:oMathPara>
        <m:oMath>
          <m:r>
            <w:rPr>
              <w:rFonts w:ascii="Cambria Math" w:eastAsiaTheme="minorEastAsia" w:hAnsi="Cambria Math"/>
              <w:sz w:val="24"/>
            </w:rPr>
            <w:lastRenderedPageBreak/>
            <m:t>u</m:t>
          </m:r>
          <m:d>
            <m:dPr>
              <m:begChr m:val="（"/>
              <m:endChr m:val="）"/>
              <m:ctrlPr>
                <w:rPr>
                  <w:rFonts w:ascii="Cambria Math" w:eastAsiaTheme="minorEastAsia" w:hAnsi="Cambria Math"/>
                  <w:sz w:val="24"/>
                </w:rPr>
              </m:ctrlPr>
            </m:dPr>
            <m:e>
              <m:sSub>
                <m:sSubPr>
                  <m:ctrlPr>
                    <w:rPr>
                      <w:rFonts w:ascii="Cambria Math" w:hAnsi="Cambria Math"/>
                      <w:sz w:val="24"/>
                    </w:rPr>
                  </m:ctrlPr>
                </m:sSubPr>
                <m:e>
                  <m:bar>
                    <m:barPr>
                      <m:pos m:val="top"/>
                      <m:ctrlPr>
                        <w:rPr>
                          <w:rFonts w:ascii="Cambria Math" w:hAnsi="Cambria Math"/>
                          <w:sz w:val="24"/>
                        </w:rPr>
                      </m:ctrlPr>
                    </m:barPr>
                    <m:e>
                      <m:acc>
                        <m:accPr>
                          <m:chr m:val="̇"/>
                          <m:ctrlPr>
                            <w:rPr>
                              <w:rFonts w:ascii="Cambria Math" w:hAnsi="Cambria Math"/>
                              <w:sz w:val="24"/>
                            </w:rPr>
                          </m:ctrlPr>
                        </m:accPr>
                        <m:e>
                          <m:r>
                            <w:rPr>
                              <w:rFonts w:ascii="Cambria Math" w:hAnsi="Cambria Math"/>
                              <w:sz w:val="24"/>
                            </w:rPr>
                            <m:t>q</m:t>
                          </m:r>
                        </m:e>
                      </m:acc>
                    </m:e>
                  </m:bar>
                </m:e>
                <m:sub>
                  <m:r>
                    <m:rPr>
                      <m:sty m:val="p"/>
                    </m:rPr>
                    <w:rPr>
                      <w:rFonts w:ascii="Cambria Math" w:hAnsi="Cambria Math"/>
                      <w:sz w:val="24"/>
                    </w:rPr>
                    <m:t>A</m:t>
                  </m:r>
                </m:sub>
              </m:sSub>
            </m:e>
          </m:d>
          <m:r>
            <m:rPr>
              <m:sty m:val="p"/>
            </m:rPr>
            <w:rPr>
              <w:rFonts w:ascii="Cambria Math" w:eastAsiaTheme="minorEastAsia"/>
              <w:sz w:val="24"/>
            </w:rPr>
            <m:t>=</m:t>
          </m:r>
          <m:f>
            <m:fPr>
              <m:ctrlPr>
                <w:rPr>
                  <w:rFonts w:ascii="Cambria Math" w:eastAsiaTheme="minorEastAsia" w:hAnsi="Cambria Math"/>
                  <w:sz w:val="24"/>
                </w:rPr>
              </m:ctrlPr>
            </m:fPr>
            <m:num>
              <m:r>
                <m:rPr>
                  <m:sty m:val="p"/>
                </m:rPr>
                <w:rPr>
                  <w:rFonts w:ascii="Cambria Math" w:eastAsiaTheme="minorEastAsia"/>
                  <w:sz w:val="24"/>
                </w:rPr>
                <m:t>8.8kW/</m:t>
              </m:r>
              <m:sSup>
                <m:sSupPr>
                  <m:ctrlPr>
                    <w:rPr>
                      <w:rFonts w:ascii="Cambria Math" w:eastAsiaTheme="minorEastAsia" w:hAnsi="Cambria Math"/>
                      <w:sz w:val="24"/>
                    </w:rPr>
                  </m:ctrlPr>
                </m:sSupPr>
                <m:e>
                  <m:r>
                    <m:rPr>
                      <m:sty m:val="p"/>
                    </m:rPr>
                    <w:rPr>
                      <w:rFonts w:ascii="Cambria Math" w:eastAsiaTheme="minorEastAsia"/>
                      <w:sz w:val="24"/>
                    </w:rPr>
                    <m:t>m</m:t>
                  </m:r>
                </m:e>
                <m:sup>
                  <m:r>
                    <m:rPr>
                      <m:sty m:val="p"/>
                    </m:rPr>
                    <w:rPr>
                      <w:rFonts w:ascii="Cambria Math" w:eastAsiaTheme="minorEastAsia"/>
                      <w:sz w:val="24"/>
                    </w:rPr>
                    <m:t>2</m:t>
                  </m:r>
                </m:sup>
              </m:sSup>
            </m:num>
            <m:den>
              <m:rad>
                <m:radPr>
                  <m:degHide m:val="on"/>
                  <m:ctrlPr>
                    <w:rPr>
                      <w:rFonts w:ascii="Cambria Math" w:eastAsiaTheme="minorEastAsia" w:hAnsi="Cambria Math"/>
                      <w:sz w:val="24"/>
                    </w:rPr>
                  </m:ctrlPr>
                </m:radPr>
                <m:deg/>
                <m:e>
                  <m:r>
                    <m:rPr>
                      <m:sty m:val="p"/>
                    </m:rPr>
                    <w:rPr>
                      <w:rFonts w:ascii="Cambria Math" w:eastAsiaTheme="minorEastAsia"/>
                      <w:sz w:val="24"/>
                    </w:rPr>
                    <m:t>3</m:t>
                  </m:r>
                </m:e>
              </m:rad>
            </m:den>
          </m:f>
          <m:r>
            <m:rPr>
              <m:sty m:val="p"/>
            </m:rPr>
            <w:rPr>
              <w:rFonts w:ascii="Cambria Math" w:eastAsiaTheme="minorEastAsia"/>
              <w:sz w:val="24"/>
            </w:rPr>
            <m:t>=5.1 kW/</m:t>
          </m:r>
          <m:sSup>
            <m:sSupPr>
              <m:ctrlPr>
                <w:rPr>
                  <w:rFonts w:ascii="Cambria Math" w:eastAsiaTheme="minorEastAsia" w:hAnsi="Cambria Math"/>
                  <w:sz w:val="24"/>
                </w:rPr>
              </m:ctrlPr>
            </m:sSupPr>
            <m:e>
              <m:r>
                <m:rPr>
                  <m:sty m:val="p"/>
                </m:rPr>
                <w:rPr>
                  <w:rFonts w:ascii="Cambria Math" w:eastAsiaTheme="minorEastAsia"/>
                  <w:sz w:val="24"/>
                </w:rPr>
                <m:t>m</m:t>
              </m:r>
            </m:e>
            <m:sup>
              <m:r>
                <m:rPr>
                  <m:sty m:val="p"/>
                </m:rPr>
                <w:rPr>
                  <w:rFonts w:ascii="Cambria Math" w:eastAsiaTheme="minorEastAsia"/>
                  <w:sz w:val="24"/>
                </w:rPr>
                <m:t>2</m:t>
              </m:r>
            </m:sup>
          </m:sSup>
        </m:oMath>
      </m:oMathPara>
    </w:p>
    <w:p w:rsidR="00A4182E" w:rsidRPr="00A6405B" w:rsidRDefault="001329BC" w:rsidP="001329BC">
      <w:pPr>
        <w:snapToGrid w:val="0"/>
        <w:spacing w:line="360" w:lineRule="auto"/>
        <w:ind w:left="480"/>
        <w:rPr>
          <w:sz w:val="24"/>
        </w:rPr>
      </w:pPr>
      <w:r>
        <w:rPr>
          <w:rFonts w:hint="eastAsia"/>
          <w:sz w:val="24"/>
        </w:rPr>
        <w:t>2</w:t>
      </w:r>
      <w:r>
        <w:rPr>
          <w:rFonts w:hint="eastAsia"/>
          <w:sz w:val="24"/>
        </w:rPr>
        <w:t>）</w:t>
      </w:r>
      <w:r w:rsidR="00A4182E">
        <w:rPr>
          <w:rFonts w:hint="eastAsia"/>
          <w:sz w:val="24"/>
        </w:rPr>
        <w:t>热释放速率标准物质引入的不确定度</w:t>
      </w:r>
    </w:p>
    <w:p w:rsidR="00A4182E" w:rsidRPr="00F3168B" w:rsidRDefault="00A4182E" w:rsidP="00A4182E">
      <w:pPr>
        <w:spacing w:line="360" w:lineRule="auto"/>
        <w:ind w:firstLineChars="200" w:firstLine="480"/>
        <w:rPr>
          <w:rFonts w:eastAsiaTheme="minorEastAsia"/>
          <w:sz w:val="24"/>
        </w:rPr>
      </w:pPr>
      <w:r w:rsidRPr="00F3168B">
        <w:rPr>
          <w:rFonts w:eastAsiaTheme="minorEastAsia" w:hAnsiTheme="minorEastAsia"/>
          <w:sz w:val="24"/>
        </w:rPr>
        <w:t>热释放速率标准物质的</w:t>
      </w:r>
      <w:r w:rsidR="00000F1A">
        <w:rPr>
          <w:rFonts w:eastAsiaTheme="minorEastAsia" w:hAnsiTheme="minorEastAsia" w:hint="eastAsia"/>
          <w:sz w:val="24"/>
        </w:rPr>
        <w:t>不确定度为</w:t>
      </w:r>
      <w:r w:rsidR="00000F1A">
        <w:rPr>
          <w:rFonts w:eastAsiaTheme="minorEastAsia" w:hAnsiTheme="minorEastAsia" w:hint="eastAsia"/>
          <w:sz w:val="24"/>
        </w:rPr>
        <w:t>5.5%</w:t>
      </w:r>
      <w:r w:rsidR="00000F1A">
        <w:rPr>
          <w:rFonts w:eastAsiaTheme="minorEastAsia" w:hAnsiTheme="minorEastAsia" w:hint="eastAsia"/>
          <w:sz w:val="24"/>
        </w:rPr>
        <w:t>（</w:t>
      </w:r>
      <w:r w:rsidR="00000F1A" w:rsidRPr="00000F1A">
        <w:rPr>
          <w:rFonts w:eastAsiaTheme="minorEastAsia" w:hAnsiTheme="minorEastAsia" w:hint="eastAsia"/>
          <w:i/>
          <w:sz w:val="24"/>
        </w:rPr>
        <w:t>k</w:t>
      </w:r>
      <w:r w:rsidR="00000F1A">
        <w:rPr>
          <w:rFonts w:eastAsiaTheme="minorEastAsia" w:hAnsiTheme="minorEastAsia" w:hint="eastAsia"/>
          <w:sz w:val="24"/>
        </w:rPr>
        <w:t>=2</w:t>
      </w:r>
      <w:r w:rsidR="00000F1A">
        <w:rPr>
          <w:rFonts w:eastAsiaTheme="minorEastAsia" w:hAnsiTheme="minorEastAsia" w:hint="eastAsia"/>
          <w:sz w:val="24"/>
        </w:rPr>
        <w:t>）</w:t>
      </w:r>
      <w:r w:rsidRPr="00F3168B">
        <w:rPr>
          <w:rFonts w:eastAsiaTheme="minorEastAsia" w:hAnsiTheme="minorEastAsia"/>
          <w:sz w:val="24"/>
        </w:rPr>
        <w:t>，热释放速率标准物质引入的不确定度为：</w:t>
      </w:r>
    </w:p>
    <w:p w:rsidR="00A4182E" w:rsidRPr="00F3168B" w:rsidRDefault="00A4182E" w:rsidP="00A4182E">
      <w:pPr>
        <w:spacing w:line="360" w:lineRule="auto"/>
        <w:ind w:firstLineChars="200" w:firstLine="480"/>
        <w:jc w:val="center"/>
        <w:rPr>
          <w:rFonts w:eastAsiaTheme="minorEastAsia"/>
          <w:sz w:val="24"/>
        </w:rPr>
      </w:pPr>
      <m:oMathPara>
        <m:oMath>
          <m:r>
            <w:rPr>
              <w:rFonts w:ascii="Cambria Math" w:hAnsi="Cambria Math"/>
              <w:sz w:val="24"/>
            </w:rPr>
            <m:t>u</m:t>
          </m:r>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 R</m:t>
              </m:r>
            </m:sub>
          </m:sSub>
          <m:r>
            <m:rPr>
              <m:sty m:val="p"/>
            </m:rPr>
            <w:rPr>
              <w:rFonts w:ascii="Cambria Math" w:hAnsi="Cambria Math"/>
              <w:sz w:val="24"/>
            </w:rPr>
            <m:t>)</m:t>
          </m:r>
          <m:r>
            <m:rPr>
              <m:sty m:val="p"/>
            </m:rPr>
            <w:rPr>
              <w:rFonts w:ascii="Cambria Math" w:eastAsiaTheme="minorEastAsia"/>
              <w:sz w:val="24"/>
            </w:rPr>
            <m:t>=</m:t>
          </m:r>
          <m:f>
            <m:fPr>
              <m:ctrlPr>
                <w:rPr>
                  <w:rFonts w:ascii="Cambria Math" w:eastAsiaTheme="minorEastAsia" w:hAnsi="Cambria Math"/>
                  <w:sz w:val="24"/>
                </w:rPr>
              </m:ctrlPr>
            </m:fPr>
            <m:num>
              <m:r>
                <m:rPr>
                  <m:sty m:val="p"/>
                </m:rPr>
                <w:rPr>
                  <w:rFonts w:ascii="Cambria Math" w:eastAsiaTheme="minorEastAsia"/>
                  <w:sz w:val="24"/>
                </w:rPr>
                <m:t>525kW/</m:t>
              </m:r>
              <m:sSup>
                <m:sSupPr>
                  <m:ctrlPr>
                    <w:rPr>
                      <w:rFonts w:ascii="Cambria Math" w:eastAsiaTheme="minorEastAsia" w:hAnsi="Cambria Math"/>
                      <w:sz w:val="24"/>
                    </w:rPr>
                  </m:ctrlPr>
                </m:sSupPr>
                <m:e>
                  <m:r>
                    <m:rPr>
                      <m:sty m:val="p"/>
                    </m:rPr>
                    <w:rPr>
                      <w:rFonts w:ascii="Cambria Math" w:eastAsiaTheme="minorEastAsia"/>
                      <w:sz w:val="24"/>
                    </w:rPr>
                    <m:t>m</m:t>
                  </m:r>
                </m:e>
                <m:sup>
                  <m:r>
                    <m:rPr>
                      <m:sty m:val="p"/>
                    </m:rPr>
                    <w:rPr>
                      <w:rFonts w:ascii="Cambria Math" w:eastAsiaTheme="minorEastAsia"/>
                      <w:sz w:val="24"/>
                    </w:rPr>
                    <m:t>2</m:t>
                  </m:r>
                </m:sup>
              </m:sSup>
              <m:r>
                <m:rPr>
                  <m:sty m:val="p"/>
                </m:rPr>
                <w:rPr>
                  <w:rFonts w:ascii="Cambria Math" w:eastAsiaTheme="minorEastAsia" w:hAnsi="Cambria Math"/>
                  <w:sz w:val="24"/>
                </w:rPr>
                <m:t>×5.5%</m:t>
              </m:r>
            </m:num>
            <m:den>
              <m:r>
                <m:rPr>
                  <m:sty m:val="p"/>
                </m:rPr>
                <w:rPr>
                  <w:rFonts w:ascii="Cambria Math" w:eastAsiaTheme="minorEastAsia"/>
                  <w:sz w:val="24"/>
                </w:rPr>
                <m:t>2</m:t>
              </m:r>
            </m:den>
          </m:f>
          <m:r>
            <m:rPr>
              <m:sty m:val="p"/>
            </m:rPr>
            <w:rPr>
              <w:rFonts w:ascii="Cambria Math" w:eastAsiaTheme="minorEastAsia"/>
              <w:sz w:val="24"/>
            </w:rPr>
            <m:t>=14.5kW/</m:t>
          </m:r>
          <m:sSup>
            <m:sSupPr>
              <m:ctrlPr>
                <w:rPr>
                  <w:rFonts w:ascii="Cambria Math" w:eastAsiaTheme="minorEastAsia" w:hAnsi="Cambria Math"/>
                  <w:sz w:val="24"/>
                </w:rPr>
              </m:ctrlPr>
            </m:sSupPr>
            <m:e>
              <m:r>
                <m:rPr>
                  <m:sty m:val="p"/>
                </m:rPr>
                <w:rPr>
                  <w:rFonts w:ascii="Cambria Math" w:eastAsiaTheme="minorEastAsia"/>
                  <w:sz w:val="24"/>
                </w:rPr>
                <m:t>m</m:t>
              </m:r>
            </m:e>
            <m:sup>
              <m:r>
                <m:rPr>
                  <m:sty m:val="p"/>
                </m:rPr>
                <w:rPr>
                  <w:rFonts w:ascii="Cambria Math" w:eastAsiaTheme="minorEastAsia"/>
                  <w:sz w:val="24"/>
                </w:rPr>
                <m:t>2</m:t>
              </m:r>
            </m:sup>
          </m:sSup>
        </m:oMath>
      </m:oMathPara>
    </w:p>
    <w:p w:rsidR="00A4182E" w:rsidRPr="00F3168B" w:rsidRDefault="00A4182E" w:rsidP="00A4182E">
      <w:pPr>
        <w:spacing w:line="360" w:lineRule="auto"/>
        <w:rPr>
          <w:rFonts w:eastAsiaTheme="minorEastAsia"/>
          <w:sz w:val="24"/>
        </w:rPr>
      </w:pPr>
      <w:r w:rsidRPr="00F3168B">
        <w:rPr>
          <w:rFonts w:eastAsiaTheme="minorEastAsia"/>
          <w:sz w:val="24"/>
        </w:rPr>
        <w:t>C</w:t>
      </w:r>
      <w:r>
        <w:rPr>
          <w:rFonts w:eastAsiaTheme="minorEastAsia" w:hint="eastAsia"/>
          <w:sz w:val="24"/>
        </w:rPr>
        <w:t>5.4</w:t>
      </w:r>
      <w:r>
        <w:rPr>
          <w:rFonts w:eastAsiaTheme="minorEastAsia" w:hAnsiTheme="minorEastAsia" w:hint="eastAsia"/>
          <w:sz w:val="24"/>
        </w:rPr>
        <w:t>不确定度分量一览表</w:t>
      </w:r>
    </w:p>
    <w:p w:rsidR="00A4182E" w:rsidRDefault="00A4182E" w:rsidP="00A4182E">
      <w:pPr>
        <w:spacing w:line="360" w:lineRule="auto"/>
        <w:ind w:firstLineChars="200" w:firstLine="480"/>
        <w:rPr>
          <w:rFonts w:eastAsiaTheme="minorEastAsia" w:hAnsiTheme="minorEastAsia"/>
          <w:sz w:val="24"/>
        </w:rPr>
      </w:pPr>
      <w:r>
        <w:rPr>
          <w:rFonts w:eastAsiaTheme="minorEastAsia" w:hAnsiTheme="minorEastAsia" w:hint="eastAsia"/>
          <w:sz w:val="24"/>
        </w:rPr>
        <w:t>热释放速率示值误差的各不确定度分量见下表</w:t>
      </w:r>
      <w:r w:rsidR="00067CFC">
        <w:rPr>
          <w:rFonts w:eastAsiaTheme="minorEastAsia" w:hAnsiTheme="minorEastAsia" w:hint="eastAsia"/>
          <w:sz w:val="24"/>
        </w:rPr>
        <w:t>。</w:t>
      </w:r>
    </w:p>
    <w:p w:rsidR="00A4182E" w:rsidRDefault="00A4182E" w:rsidP="00A4182E">
      <w:pPr>
        <w:spacing w:line="360" w:lineRule="auto"/>
        <w:ind w:firstLineChars="200" w:firstLine="480"/>
        <w:jc w:val="center"/>
        <w:rPr>
          <w:rFonts w:eastAsiaTheme="minorEastAsia" w:hAnsiTheme="minorEastAsia"/>
          <w:sz w:val="24"/>
        </w:rPr>
      </w:pPr>
      <w:r>
        <w:rPr>
          <w:rFonts w:eastAsiaTheme="minorEastAsia" w:hAnsiTheme="minorEastAsia" w:hint="eastAsia"/>
          <w:sz w:val="24"/>
        </w:rPr>
        <w:t>表</w:t>
      </w:r>
      <w:r w:rsidR="001329BC">
        <w:rPr>
          <w:rFonts w:eastAsiaTheme="minorEastAsia" w:hAnsiTheme="minorEastAsia" w:hint="eastAsia"/>
          <w:sz w:val="24"/>
        </w:rPr>
        <w:t>C.8</w:t>
      </w:r>
      <w:r w:rsidR="001329BC">
        <w:rPr>
          <w:rFonts w:hint="eastAsia"/>
          <w:sz w:val="24"/>
        </w:rPr>
        <w:t xml:space="preserve"> </w:t>
      </w:r>
      <w:r w:rsidR="001329BC">
        <w:rPr>
          <w:rFonts w:hint="eastAsia"/>
          <w:sz w:val="24"/>
        </w:rPr>
        <w:t>热释放速率示值</w:t>
      </w:r>
      <w:r w:rsidRPr="00071FA2">
        <w:rPr>
          <w:rFonts w:hint="eastAsia"/>
          <w:sz w:val="24"/>
        </w:rPr>
        <w:t>误差不确定度</w:t>
      </w:r>
      <w:r w:rsidR="001329BC">
        <w:rPr>
          <w:rFonts w:hint="eastAsia"/>
          <w:sz w:val="24"/>
        </w:rPr>
        <w:t>分量</w:t>
      </w:r>
      <w:r w:rsidRPr="00071FA2">
        <w:rPr>
          <w:rFonts w:hint="eastAsia"/>
          <w:sz w:val="24"/>
        </w:rPr>
        <w:t>汇总表</w:t>
      </w:r>
    </w:p>
    <w:tbl>
      <w:tblPr>
        <w:tblStyle w:val="a7"/>
        <w:tblW w:w="0" w:type="auto"/>
        <w:jc w:val="center"/>
        <w:tblInd w:w="-519" w:type="dxa"/>
        <w:tblLook w:val="04A0"/>
      </w:tblPr>
      <w:tblGrid>
        <w:gridCol w:w="2202"/>
        <w:gridCol w:w="1233"/>
        <w:gridCol w:w="1493"/>
        <w:gridCol w:w="1330"/>
        <w:gridCol w:w="1985"/>
      </w:tblGrid>
      <w:tr w:rsidR="00A4182E" w:rsidTr="00A4182E">
        <w:trPr>
          <w:jc w:val="center"/>
        </w:trPr>
        <w:tc>
          <w:tcPr>
            <w:tcW w:w="2202" w:type="dxa"/>
            <w:vMerge w:val="restart"/>
            <w:vAlign w:val="center"/>
          </w:tcPr>
          <w:p w:rsidR="00A4182E" w:rsidRPr="002644FF" w:rsidRDefault="00A4182E" w:rsidP="00A4182E">
            <w:pPr>
              <w:snapToGrid w:val="0"/>
              <w:spacing w:line="360" w:lineRule="auto"/>
              <w:jc w:val="center"/>
              <w:rPr>
                <w:szCs w:val="21"/>
              </w:rPr>
            </w:pPr>
            <w:r w:rsidRPr="002644FF">
              <w:rPr>
                <w:rFonts w:hint="eastAsia"/>
                <w:szCs w:val="21"/>
              </w:rPr>
              <w:t>不确定度来源</w:t>
            </w:r>
          </w:p>
        </w:tc>
        <w:tc>
          <w:tcPr>
            <w:tcW w:w="2726" w:type="dxa"/>
            <w:gridSpan w:val="2"/>
            <w:vAlign w:val="center"/>
          </w:tcPr>
          <w:p w:rsidR="00A4182E" w:rsidRPr="002644FF" w:rsidRDefault="00A4182E" w:rsidP="00A4182E">
            <w:pPr>
              <w:snapToGrid w:val="0"/>
              <w:spacing w:line="360" w:lineRule="auto"/>
              <w:jc w:val="center"/>
              <w:rPr>
                <w:szCs w:val="21"/>
              </w:rPr>
            </w:pPr>
            <w:r w:rsidRPr="002644FF">
              <w:rPr>
                <w:rFonts w:hint="eastAsia"/>
                <w:szCs w:val="21"/>
              </w:rPr>
              <w:t>标准不确定度</w:t>
            </w:r>
          </w:p>
        </w:tc>
        <w:tc>
          <w:tcPr>
            <w:tcW w:w="1330" w:type="dxa"/>
            <w:vMerge w:val="restart"/>
            <w:vAlign w:val="center"/>
          </w:tcPr>
          <w:p w:rsidR="00A4182E" w:rsidRPr="002644FF" w:rsidRDefault="00A4182E" w:rsidP="00A4182E">
            <w:pPr>
              <w:snapToGrid w:val="0"/>
              <w:spacing w:line="276" w:lineRule="auto"/>
              <w:jc w:val="center"/>
              <w:rPr>
                <w:szCs w:val="21"/>
              </w:rPr>
            </w:pPr>
            <w:r>
              <w:rPr>
                <w:rFonts w:hint="eastAsia"/>
                <w:szCs w:val="21"/>
              </w:rPr>
              <w:t>灵敏系数</w:t>
            </w:r>
          </w:p>
        </w:tc>
        <w:tc>
          <w:tcPr>
            <w:tcW w:w="1985" w:type="dxa"/>
            <w:vMerge w:val="restart"/>
            <w:vAlign w:val="center"/>
          </w:tcPr>
          <w:p w:rsidR="00A4182E" w:rsidRPr="002644FF" w:rsidRDefault="00A4182E" w:rsidP="00A4182E">
            <w:pPr>
              <w:snapToGrid w:val="0"/>
              <w:spacing w:line="276" w:lineRule="auto"/>
              <w:jc w:val="center"/>
              <w:rPr>
                <w:szCs w:val="21"/>
              </w:rPr>
            </w:pPr>
            <w:r w:rsidRPr="002644FF">
              <w:rPr>
                <w:rFonts w:hint="eastAsia"/>
                <w:szCs w:val="21"/>
              </w:rPr>
              <w:t>标准不确定度分量</w:t>
            </w:r>
          </w:p>
        </w:tc>
      </w:tr>
      <w:tr w:rsidR="00A4182E" w:rsidTr="00A4182E">
        <w:trPr>
          <w:jc w:val="center"/>
        </w:trPr>
        <w:tc>
          <w:tcPr>
            <w:tcW w:w="2202" w:type="dxa"/>
            <w:vMerge/>
            <w:vAlign w:val="center"/>
          </w:tcPr>
          <w:p w:rsidR="00A4182E" w:rsidRPr="002644FF" w:rsidRDefault="00A4182E" w:rsidP="00A4182E">
            <w:pPr>
              <w:snapToGrid w:val="0"/>
              <w:spacing w:line="360" w:lineRule="auto"/>
              <w:jc w:val="center"/>
              <w:rPr>
                <w:szCs w:val="21"/>
              </w:rPr>
            </w:pPr>
          </w:p>
        </w:tc>
        <w:tc>
          <w:tcPr>
            <w:tcW w:w="1233" w:type="dxa"/>
            <w:vAlign w:val="center"/>
          </w:tcPr>
          <w:p w:rsidR="00A4182E" w:rsidRPr="002644FF" w:rsidRDefault="00A4182E" w:rsidP="00A4182E">
            <w:pPr>
              <w:snapToGrid w:val="0"/>
              <w:spacing w:line="360" w:lineRule="auto"/>
              <w:jc w:val="center"/>
              <w:rPr>
                <w:szCs w:val="21"/>
              </w:rPr>
            </w:pPr>
            <w:r w:rsidRPr="002644FF">
              <w:rPr>
                <w:rFonts w:hint="eastAsia"/>
                <w:szCs w:val="21"/>
              </w:rPr>
              <w:t>符号</w:t>
            </w:r>
          </w:p>
        </w:tc>
        <w:tc>
          <w:tcPr>
            <w:tcW w:w="1493" w:type="dxa"/>
            <w:vAlign w:val="center"/>
          </w:tcPr>
          <w:p w:rsidR="00A4182E" w:rsidRPr="002644FF" w:rsidRDefault="00A4182E" w:rsidP="00A4182E">
            <w:pPr>
              <w:snapToGrid w:val="0"/>
              <w:spacing w:line="360" w:lineRule="auto"/>
              <w:jc w:val="center"/>
              <w:rPr>
                <w:szCs w:val="21"/>
              </w:rPr>
            </w:pPr>
            <w:r w:rsidRPr="002644FF">
              <w:rPr>
                <w:rFonts w:hint="eastAsia"/>
                <w:szCs w:val="21"/>
              </w:rPr>
              <w:t>数值</w:t>
            </w:r>
          </w:p>
        </w:tc>
        <w:tc>
          <w:tcPr>
            <w:tcW w:w="1330" w:type="dxa"/>
            <w:vMerge/>
          </w:tcPr>
          <w:p w:rsidR="00A4182E" w:rsidRPr="002644FF" w:rsidRDefault="00A4182E" w:rsidP="00A4182E">
            <w:pPr>
              <w:snapToGrid w:val="0"/>
              <w:spacing w:line="360" w:lineRule="auto"/>
              <w:jc w:val="center"/>
              <w:rPr>
                <w:szCs w:val="21"/>
              </w:rPr>
            </w:pPr>
          </w:p>
        </w:tc>
        <w:tc>
          <w:tcPr>
            <w:tcW w:w="1985" w:type="dxa"/>
            <w:vMerge/>
            <w:vAlign w:val="center"/>
          </w:tcPr>
          <w:p w:rsidR="00A4182E" w:rsidRPr="002644FF" w:rsidRDefault="00A4182E" w:rsidP="00A4182E">
            <w:pPr>
              <w:snapToGrid w:val="0"/>
              <w:spacing w:line="360" w:lineRule="auto"/>
              <w:jc w:val="center"/>
              <w:rPr>
                <w:szCs w:val="21"/>
              </w:rPr>
            </w:pPr>
          </w:p>
        </w:tc>
      </w:tr>
      <w:tr w:rsidR="00A4182E" w:rsidTr="00A4182E">
        <w:trPr>
          <w:jc w:val="center"/>
        </w:trPr>
        <w:tc>
          <w:tcPr>
            <w:tcW w:w="2202" w:type="dxa"/>
            <w:vAlign w:val="center"/>
          </w:tcPr>
          <w:p w:rsidR="00A4182E" w:rsidRPr="002644FF" w:rsidRDefault="00A4182E" w:rsidP="00A4182E">
            <w:pPr>
              <w:snapToGrid w:val="0"/>
              <w:spacing w:line="360" w:lineRule="auto"/>
              <w:jc w:val="center"/>
              <w:rPr>
                <w:szCs w:val="21"/>
              </w:rPr>
            </w:pPr>
            <w:r w:rsidRPr="002644FF">
              <w:rPr>
                <w:rFonts w:hint="eastAsia"/>
                <w:szCs w:val="21"/>
              </w:rPr>
              <w:t>测量重复性</w:t>
            </w:r>
          </w:p>
        </w:tc>
        <w:tc>
          <w:tcPr>
            <w:tcW w:w="1233" w:type="dxa"/>
            <w:vAlign w:val="center"/>
          </w:tcPr>
          <w:p w:rsidR="00A4182E" w:rsidRPr="00000F1A" w:rsidRDefault="00A4182E" w:rsidP="00A4182E">
            <w:pPr>
              <w:snapToGrid w:val="0"/>
              <w:spacing w:line="360" w:lineRule="auto"/>
              <w:jc w:val="center"/>
              <w:rPr>
                <w:szCs w:val="21"/>
              </w:rPr>
            </w:pPr>
            <m:oMathPara>
              <m:oMath>
                <m:r>
                  <w:rPr>
                    <w:rFonts w:ascii="Cambria Math" w:eastAsiaTheme="minorEastAsia" w:hAnsi="Cambria Math"/>
                    <w:szCs w:val="21"/>
                  </w:rPr>
                  <m:t>u</m:t>
                </m:r>
                <m:d>
                  <m:dPr>
                    <m:begChr m:val="（"/>
                    <m:endChr m:val="）"/>
                    <m:ctrlPr>
                      <w:rPr>
                        <w:rFonts w:ascii="Cambria Math" w:eastAsiaTheme="minorEastAsia" w:hAnsi="Cambria Math"/>
                        <w:szCs w:val="21"/>
                      </w:rPr>
                    </m:ctrlPr>
                  </m:dPr>
                  <m:e>
                    <m:sSub>
                      <m:sSubPr>
                        <m:ctrlPr>
                          <w:rPr>
                            <w:rFonts w:ascii="Cambria Math" w:hAnsi="Cambria Math"/>
                            <w:szCs w:val="21"/>
                          </w:rPr>
                        </m:ctrlPr>
                      </m:sSubPr>
                      <m:e>
                        <m:bar>
                          <m:barPr>
                            <m:pos m:val="top"/>
                            <m:ctrlPr>
                              <w:rPr>
                                <w:rFonts w:ascii="Cambria Math" w:hAnsi="Cambria Math"/>
                                <w:szCs w:val="21"/>
                              </w:rPr>
                            </m:ctrlPr>
                          </m:barPr>
                          <m:e>
                            <m:acc>
                              <m:accPr>
                                <m:chr m:val="̇"/>
                                <m:ctrlPr>
                                  <w:rPr>
                                    <w:rFonts w:ascii="Cambria Math" w:hAnsi="Cambria Math"/>
                                    <w:szCs w:val="21"/>
                                  </w:rPr>
                                </m:ctrlPr>
                              </m:accPr>
                              <m:e>
                                <m:r>
                                  <w:rPr>
                                    <w:rFonts w:ascii="Cambria Math" w:hAnsi="Cambria Math"/>
                                    <w:szCs w:val="21"/>
                                  </w:rPr>
                                  <m:t>q</m:t>
                                </m:r>
                              </m:e>
                            </m:acc>
                          </m:e>
                        </m:bar>
                      </m:e>
                      <m:sub>
                        <m:r>
                          <m:rPr>
                            <m:sty m:val="p"/>
                          </m:rPr>
                          <w:rPr>
                            <w:rFonts w:ascii="Cambria Math" w:hAnsi="Cambria Math"/>
                            <w:szCs w:val="21"/>
                          </w:rPr>
                          <m:t>A</m:t>
                        </m:r>
                      </m:sub>
                    </m:sSub>
                  </m:e>
                </m:d>
              </m:oMath>
            </m:oMathPara>
          </w:p>
        </w:tc>
        <w:tc>
          <w:tcPr>
            <w:tcW w:w="1493" w:type="dxa"/>
            <w:vAlign w:val="center"/>
          </w:tcPr>
          <w:p w:rsidR="00A4182E" w:rsidRPr="002644FF" w:rsidRDefault="001203A5" w:rsidP="00A4182E">
            <w:pPr>
              <w:snapToGrid w:val="0"/>
              <w:spacing w:line="360" w:lineRule="auto"/>
              <w:jc w:val="center"/>
              <w:rPr>
                <w:szCs w:val="21"/>
              </w:rPr>
            </w:pPr>
            <w:r>
              <w:rPr>
                <w:rFonts w:hint="eastAsia"/>
                <w:szCs w:val="21"/>
              </w:rPr>
              <w:t>5.1</w:t>
            </w:r>
          </w:p>
        </w:tc>
        <w:tc>
          <w:tcPr>
            <w:tcW w:w="1330" w:type="dxa"/>
          </w:tcPr>
          <w:p w:rsidR="00A4182E" w:rsidRPr="00000F1A" w:rsidRDefault="00F8434D" w:rsidP="00A4182E">
            <w:pPr>
              <w:snapToGrid w:val="0"/>
              <w:spacing w:line="360" w:lineRule="auto"/>
              <w:jc w:val="center"/>
              <w:rPr>
                <w:szCs w:val="21"/>
              </w:rPr>
            </w:pPr>
            <m:oMathPara>
              <m:oMath>
                <m:f>
                  <m:fPr>
                    <m:ctrlPr>
                      <w:rPr>
                        <w:rFonts w:ascii="Cambria Math" w:hAnsi="Cambria Math"/>
                        <w:szCs w:val="21"/>
                      </w:rPr>
                    </m:ctrlPr>
                  </m:fPr>
                  <m:num>
                    <m:r>
                      <m:rPr>
                        <m:sty m:val="p"/>
                      </m:rPr>
                      <w:rPr>
                        <w:rFonts w:ascii="Cambria Math" w:hAnsi="Cambria Math"/>
                        <w:szCs w:val="21"/>
                      </w:rPr>
                      <m:t>1</m:t>
                    </m:r>
                  </m:num>
                  <m:den>
                    <m:r>
                      <m:rPr>
                        <m:sty m:val="p"/>
                      </m:rPr>
                      <w:rPr>
                        <w:rFonts w:ascii="Cambria Math" w:hAnsi="Cambria Math"/>
                        <w:szCs w:val="21"/>
                      </w:rPr>
                      <m:t>509.9</m:t>
                    </m:r>
                  </m:den>
                </m:f>
              </m:oMath>
            </m:oMathPara>
          </w:p>
        </w:tc>
        <w:tc>
          <w:tcPr>
            <w:tcW w:w="1985" w:type="dxa"/>
            <w:vAlign w:val="center"/>
          </w:tcPr>
          <w:p w:rsidR="00A4182E" w:rsidRPr="002644FF" w:rsidRDefault="00A4182E" w:rsidP="00A4182E">
            <w:pPr>
              <w:snapToGrid w:val="0"/>
              <w:spacing w:line="360" w:lineRule="auto"/>
              <w:jc w:val="center"/>
              <w:rPr>
                <w:szCs w:val="21"/>
              </w:rPr>
            </w:pPr>
            <w:r>
              <w:rPr>
                <w:rFonts w:hint="eastAsia"/>
                <w:szCs w:val="21"/>
              </w:rPr>
              <w:t>1.00%</w:t>
            </w:r>
          </w:p>
        </w:tc>
      </w:tr>
      <w:tr w:rsidR="00A4182E" w:rsidTr="00A4182E">
        <w:trPr>
          <w:jc w:val="center"/>
        </w:trPr>
        <w:tc>
          <w:tcPr>
            <w:tcW w:w="2202" w:type="dxa"/>
            <w:vAlign w:val="center"/>
          </w:tcPr>
          <w:p w:rsidR="00A4182E" w:rsidRPr="002644FF" w:rsidRDefault="00A4182E" w:rsidP="00A4182E">
            <w:pPr>
              <w:snapToGrid w:val="0"/>
              <w:spacing w:line="360" w:lineRule="auto"/>
              <w:jc w:val="center"/>
              <w:rPr>
                <w:szCs w:val="21"/>
              </w:rPr>
            </w:pPr>
            <w:r>
              <w:rPr>
                <w:rFonts w:hint="eastAsia"/>
                <w:szCs w:val="21"/>
              </w:rPr>
              <w:t>热释放速率标准物质</w:t>
            </w:r>
          </w:p>
        </w:tc>
        <w:tc>
          <w:tcPr>
            <w:tcW w:w="1233" w:type="dxa"/>
            <w:vAlign w:val="center"/>
          </w:tcPr>
          <w:p w:rsidR="00A4182E" w:rsidRPr="00000F1A" w:rsidRDefault="00000F1A" w:rsidP="00A4182E">
            <w:pPr>
              <w:snapToGrid w:val="0"/>
              <w:spacing w:line="360" w:lineRule="auto"/>
              <w:jc w:val="center"/>
              <w:rPr>
                <w:i/>
                <w:szCs w:val="21"/>
              </w:rPr>
            </w:pPr>
            <m:oMathPara>
              <m:oMath>
                <m:r>
                  <w:rPr>
                    <w:rFonts w:ascii="Cambria Math" w:hAnsi="Cambria Math"/>
                    <w:szCs w:val="21"/>
                  </w:rPr>
                  <m:t>u(</m:t>
                </m:r>
                <m:sSub>
                  <m:sSubPr>
                    <m:ctrlPr>
                      <w:rPr>
                        <w:rFonts w:ascii="Cambria Math" w:hAnsi="Cambria Math"/>
                        <w:i/>
                        <w:szCs w:val="21"/>
                      </w:rPr>
                    </m:ctrlPr>
                  </m:sSubPr>
                  <m:e>
                    <m:acc>
                      <m:accPr>
                        <m:chr m:val="̇"/>
                        <m:ctrlPr>
                          <w:rPr>
                            <w:rFonts w:ascii="Cambria Math" w:hAnsi="Cambria Math"/>
                            <w:i/>
                            <w:szCs w:val="21"/>
                          </w:rPr>
                        </m:ctrlPr>
                      </m:accPr>
                      <m:e>
                        <m:r>
                          <w:rPr>
                            <w:rFonts w:ascii="Cambria Math" w:hAnsi="Cambria Math"/>
                            <w:szCs w:val="21"/>
                          </w:rPr>
                          <m:t>q</m:t>
                        </m:r>
                      </m:e>
                    </m:acc>
                  </m:e>
                  <m:sub>
                    <m:r>
                      <w:rPr>
                        <w:rFonts w:ascii="Cambria Math" w:hAnsi="Cambria Math"/>
                        <w:szCs w:val="21"/>
                      </w:rPr>
                      <m:t>A, R</m:t>
                    </m:r>
                  </m:sub>
                </m:sSub>
                <m:r>
                  <w:rPr>
                    <w:rFonts w:ascii="Cambria Math" w:hAnsi="Cambria Math"/>
                    <w:szCs w:val="21"/>
                  </w:rPr>
                  <m:t>)</m:t>
                </m:r>
              </m:oMath>
            </m:oMathPara>
          </w:p>
        </w:tc>
        <w:tc>
          <w:tcPr>
            <w:tcW w:w="1493" w:type="dxa"/>
            <w:vAlign w:val="center"/>
          </w:tcPr>
          <w:p w:rsidR="00A4182E" w:rsidRPr="002644FF" w:rsidRDefault="00000F1A" w:rsidP="00A4182E">
            <w:pPr>
              <w:snapToGrid w:val="0"/>
              <w:spacing w:line="360" w:lineRule="auto"/>
              <w:jc w:val="center"/>
              <w:rPr>
                <w:szCs w:val="21"/>
              </w:rPr>
            </w:pPr>
            <w:r>
              <w:rPr>
                <w:rFonts w:hint="eastAsia"/>
                <w:szCs w:val="21"/>
              </w:rPr>
              <w:t>14.5</w:t>
            </w:r>
          </w:p>
        </w:tc>
        <w:tc>
          <w:tcPr>
            <w:tcW w:w="1330" w:type="dxa"/>
          </w:tcPr>
          <w:p w:rsidR="00A4182E" w:rsidRPr="00000F1A" w:rsidRDefault="00A4182E" w:rsidP="00A4182E">
            <w:pPr>
              <w:snapToGrid w:val="0"/>
              <w:spacing w:line="360" w:lineRule="auto"/>
              <w:jc w:val="center"/>
              <w:rPr>
                <w:szCs w:val="21"/>
              </w:rPr>
            </w:pPr>
            <m:oMathPara>
              <m:oMath>
                <m:r>
                  <m:rPr>
                    <m:sty m:val="p"/>
                  </m:rPr>
                  <w:rPr>
                    <w:rFonts w:ascii="Cambria Math" w:hAnsi="Cambria Math"/>
                    <w:szCs w:val="21"/>
                  </w:rPr>
                  <m:t>-</m:t>
                </m:r>
                <m:f>
                  <m:fPr>
                    <m:ctrlPr>
                      <w:rPr>
                        <w:rFonts w:ascii="Cambria Math" w:hAnsi="Cambria Math"/>
                        <w:szCs w:val="21"/>
                      </w:rPr>
                    </m:ctrlPr>
                  </m:fPr>
                  <m:num>
                    <m:r>
                      <m:rPr>
                        <m:sty m:val="p"/>
                      </m:rPr>
                      <w:rPr>
                        <w:rFonts w:ascii="Cambria Math" w:hAnsi="Cambria Math"/>
                        <w:szCs w:val="21"/>
                      </w:rPr>
                      <m:t>509.9</m:t>
                    </m:r>
                  </m:num>
                  <m:den>
                    <m:sSup>
                      <m:sSupPr>
                        <m:ctrlPr>
                          <w:rPr>
                            <w:rFonts w:ascii="Cambria Math" w:hAnsi="Cambria Math"/>
                            <w:szCs w:val="21"/>
                          </w:rPr>
                        </m:ctrlPr>
                      </m:sSupPr>
                      <m:e>
                        <m:r>
                          <m:rPr>
                            <m:sty m:val="p"/>
                          </m:rPr>
                          <w:rPr>
                            <w:rFonts w:ascii="Cambria Math" w:hAnsi="Cambria Math"/>
                            <w:szCs w:val="21"/>
                          </w:rPr>
                          <m:t>525</m:t>
                        </m:r>
                      </m:e>
                      <m:sup>
                        <m:r>
                          <m:rPr>
                            <m:sty m:val="p"/>
                          </m:rPr>
                          <w:rPr>
                            <w:rFonts w:ascii="Cambria Math" w:hAnsi="Cambria Math"/>
                            <w:szCs w:val="21"/>
                          </w:rPr>
                          <m:t>2</m:t>
                        </m:r>
                      </m:sup>
                    </m:sSup>
                  </m:den>
                </m:f>
              </m:oMath>
            </m:oMathPara>
          </w:p>
        </w:tc>
        <w:tc>
          <w:tcPr>
            <w:tcW w:w="1985" w:type="dxa"/>
            <w:vAlign w:val="center"/>
          </w:tcPr>
          <w:p w:rsidR="00A4182E" w:rsidRPr="002644FF" w:rsidRDefault="00A4182E" w:rsidP="00A4182E">
            <w:pPr>
              <w:snapToGrid w:val="0"/>
              <w:spacing w:line="360" w:lineRule="auto"/>
              <w:jc w:val="center"/>
              <w:rPr>
                <w:szCs w:val="21"/>
              </w:rPr>
            </w:pPr>
            <w:r>
              <w:rPr>
                <w:rFonts w:hint="eastAsia"/>
                <w:szCs w:val="21"/>
              </w:rPr>
              <w:t>2.68%</w:t>
            </w:r>
          </w:p>
        </w:tc>
      </w:tr>
    </w:tbl>
    <w:p w:rsidR="00A4182E" w:rsidRDefault="00000F1A" w:rsidP="00000F1A">
      <w:pPr>
        <w:spacing w:line="360" w:lineRule="auto"/>
        <w:rPr>
          <w:rFonts w:eastAsiaTheme="minorEastAsia" w:hAnsiTheme="minorEastAsia"/>
          <w:sz w:val="24"/>
        </w:rPr>
      </w:pPr>
      <w:r w:rsidRPr="00F3168B">
        <w:rPr>
          <w:rFonts w:eastAsiaTheme="minorEastAsia"/>
          <w:sz w:val="24"/>
        </w:rPr>
        <w:t>C</w:t>
      </w:r>
      <w:r>
        <w:rPr>
          <w:rFonts w:eastAsiaTheme="minorEastAsia" w:hint="eastAsia"/>
          <w:sz w:val="24"/>
        </w:rPr>
        <w:t>5.5</w:t>
      </w:r>
      <w:r w:rsidR="00A4182E">
        <w:rPr>
          <w:rFonts w:eastAsiaTheme="minorEastAsia" w:hAnsiTheme="minorEastAsia" w:hint="eastAsia"/>
          <w:sz w:val="24"/>
        </w:rPr>
        <w:t>合成不确定度</w:t>
      </w:r>
    </w:p>
    <w:p w:rsidR="00A4182E" w:rsidRDefault="00A4182E" w:rsidP="00A4182E">
      <w:pPr>
        <w:spacing w:line="360" w:lineRule="auto"/>
        <w:ind w:left="780"/>
        <w:rPr>
          <w:rFonts w:eastAsiaTheme="minorEastAsia"/>
          <w:sz w:val="24"/>
        </w:rPr>
      </w:pPr>
      <w:r>
        <w:rPr>
          <w:rFonts w:eastAsiaTheme="minorEastAsia" w:hint="eastAsia"/>
          <w:sz w:val="24"/>
        </w:rPr>
        <w:t>热释放速率合成不确定度的计算结果如下：</w:t>
      </w:r>
    </w:p>
    <w:p w:rsidR="00A4182E" w:rsidRPr="00B42580" w:rsidRDefault="00F8434D" w:rsidP="00A4182E">
      <w:pPr>
        <w:spacing w:line="360" w:lineRule="auto"/>
        <w:ind w:left="780"/>
        <w:rPr>
          <w:rFonts w:eastAsiaTheme="minorEastAsia"/>
          <w:sz w:val="24"/>
        </w:rPr>
      </w:pPr>
      <m:oMathPara>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e>
          </m: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1.00%</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Cs w:val="21"/>
                    </w:rPr>
                  </m:ctrlPr>
                </m:sSupPr>
                <m:e>
                  <m:r>
                    <m:rPr>
                      <m:sty m:val="p"/>
                    </m:rPr>
                    <w:rPr>
                      <w:rFonts w:ascii="Cambria Math" w:hAnsi="Cambria Math" w:hint="eastAsia"/>
                      <w:szCs w:val="21"/>
                    </w:rPr>
                    <m:t>2.68%</m:t>
                  </m:r>
                </m:e>
                <m:sup>
                  <m:r>
                    <m:rPr>
                      <m:sty m:val="p"/>
                    </m:rPr>
                    <w:rPr>
                      <w:rFonts w:ascii="Cambria Math" w:hAnsi="Cambria Math"/>
                      <w:szCs w:val="21"/>
                    </w:rPr>
                    <m:t>2</m:t>
                  </m:r>
                </m:sup>
              </m:sSup>
            </m:e>
          </m:rad>
          <m:r>
            <m:rPr>
              <m:sty m:val="p"/>
            </m:rPr>
            <w:rPr>
              <w:rFonts w:ascii="Cambria Math" w:eastAsiaTheme="minorEastAsia" w:hAnsi="Cambria Math"/>
              <w:sz w:val="24"/>
            </w:rPr>
            <m:t>=2.9%</m:t>
          </m:r>
        </m:oMath>
      </m:oMathPara>
    </w:p>
    <w:p w:rsidR="00A4182E" w:rsidRPr="00F3168B" w:rsidRDefault="001203A5" w:rsidP="001203A5">
      <w:pPr>
        <w:spacing w:line="360" w:lineRule="auto"/>
        <w:rPr>
          <w:rFonts w:eastAsiaTheme="minorEastAsia"/>
          <w:sz w:val="24"/>
        </w:rPr>
      </w:pPr>
      <w:r w:rsidRPr="00F3168B">
        <w:rPr>
          <w:rFonts w:eastAsiaTheme="minorEastAsia"/>
          <w:sz w:val="24"/>
        </w:rPr>
        <w:t>C</w:t>
      </w:r>
      <w:r>
        <w:rPr>
          <w:rFonts w:eastAsiaTheme="minorEastAsia" w:hint="eastAsia"/>
          <w:sz w:val="24"/>
        </w:rPr>
        <w:t>5.6</w:t>
      </w:r>
      <w:r w:rsidR="00A4182E">
        <w:rPr>
          <w:rFonts w:eastAsiaTheme="minorEastAsia" w:hAnsiTheme="minorEastAsia" w:hint="eastAsia"/>
          <w:sz w:val="24"/>
        </w:rPr>
        <w:t>热释放速率示值误差的</w:t>
      </w:r>
      <w:r w:rsidR="00A4182E" w:rsidRPr="00F3168B">
        <w:rPr>
          <w:rFonts w:eastAsiaTheme="minorEastAsia" w:hAnsiTheme="minorEastAsia"/>
          <w:sz w:val="24"/>
        </w:rPr>
        <w:t>扩展不确定度</w:t>
      </w:r>
    </w:p>
    <w:p w:rsidR="00A4182E" w:rsidRPr="00F3168B" w:rsidRDefault="001203A5" w:rsidP="00A4182E">
      <w:pPr>
        <w:spacing w:line="360" w:lineRule="auto"/>
        <w:ind w:firstLineChars="200" w:firstLine="480"/>
        <w:rPr>
          <w:rFonts w:eastAsiaTheme="minorEastAsia"/>
          <w:sz w:val="24"/>
        </w:rPr>
      </w:pPr>
      <w:r w:rsidRPr="00F3168B">
        <w:rPr>
          <w:rFonts w:eastAsiaTheme="minorEastAsia" w:hAnsiTheme="minorEastAsia"/>
          <w:sz w:val="24"/>
        </w:rPr>
        <w:t>取</w:t>
      </w:r>
      <w:r>
        <w:rPr>
          <w:rFonts w:eastAsiaTheme="minorEastAsia" w:hAnsiTheme="minorEastAsia" w:hint="eastAsia"/>
          <w:sz w:val="24"/>
        </w:rPr>
        <w:t>包含因子</w:t>
      </w:r>
      <w:r w:rsidRPr="00F3168B">
        <w:rPr>
          <w:rFonts w:eastAsiaTheme="minorEastAsia"/>
          <w:i/>
          <w:sz w:val="24"/>
        </w:rPr>
        <w:t>k</w:t>
      </w:r>
      <w:r w:rsidRPr="00F3168B">
        <w:rPr>
          <w:rFonts w:eastAsiaTheme="minorEastAsia"/>
          <w:sz w:val="24"/>
        </w:rPr>
        <w:t>=2</w:t>
      </w:r>
      <w:r>
        <w:rPr>
          <w:rFonts w:eastAsiaTheme="minorEastAsia" w:hint="eastAsia"/>
          <w:sz w:val="24"/>
        </w:rPr>
        <w:t>，得到热释放速率示值误差校准结果的</w:t>
      </w:r>
      <w:r w:rsidR="00A4182E" w:rsidRPr="00F3168B">
        <w:rPr>
          <w:rFonts w:eastAsiaTheme="minorEastAsia" w:hAnsiTheme="minorEastAsia"/>
          <w:sz w:val="24"/>
        </w:rPr>
        <w:t>扩展不确定度</w:t>
      </w:r>
      <w:r w:rsidRPr="001203A5">
        <w:rPr>
          <w:rFonts w:eastAsiaTheme="minorEastAsia" w:hint="eastAsia"/>
          <w:sz w:val="24"/>
        </w:rPr>
        <w:t>：</w:t>
      </w:r>
    </w:p>
    <w:p w:rsidR="00A4182E" w:rsidRPr="00F3168B" w:rsidRDefault="00A4182E" w:rsidP="00A4182E">
      <w:pPr>
        <w:spacing w:line="360" w:lineRule="auto"/>
        <w:jc w:val="center"/>
        <w:rPr>
          <w:sz w:val="24"/>
        </w:rPr>
      </w:pPr>
      <w:r w:rsidRPr="00F3168B">
        <w:rPr>
          <w:i/>
          <w:sz w:val="24"/>
        </w:rPr>
        <w:t>U</w:t>
      </w:r>
      <m:oMath>
        <m:d>
          <m:dPr>
            <m:ctrlPr>
              <w:rPr>
                <w:rFonts w:ascii="Cambria Math" w:hAnsi="Cambria Math"/>
                <w:sz w:val="24"/>
              </w:rPr>
            </m:ctrlPr>
          </m:dPr>
          <m:e>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e>
        </m:d>
      </m:oMath>
      <w:r w:rsidRPr="00F3168B">
        <w:rPr>
          <w:sz w:val="24"/>
        </w:rPr>
        <w:t>=</w:t>
      </w:r>
      <w:r w:rsidRPr="00F3168B">
        <w:rPr>
          <w:i/>
          <w:sz w:val="24"/>
        </w:rPr>
        <w:t>k</w:t>
      </w:r>
      <m:oMath>
        <m:sSub>
          <m:sSubPr>
            <m:ctrlPr>
              <w:rPr>
                <w:rFonts w:ascii="Cambria Math" w:hAnsi="Cambria Math"/>
                <w:sz w:val="24"/>
              </w:rPr>
            </m:ctrlPr>
          </m:sSubPr>
          <m:e>
            <m:r>
              <w:rPr>
                <w:rFonts w:ascii="Cambria Math" w:hAnsi="Cambria Math"/>
                <w:sz w:val="24"/>
              </w:rPr>
              <m:t>u</m:t>
            </m:r>
          </m:e>
          <m:sub>
            <m:r>
              <m:rPr>
                <m:sty m:val="p"/>
              </m:rP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q</m:t>
                    </m:r>
                  </m:e>
                </m:acc>
              </m:e>
              <m:sub>
                <m:r>
                  <m:rPr>
                    <m:sty m:val="p"/>
                  </m:rPr>
                  <w:rPr>
                    <w:rFonts w:ascii="Cambria Math" w:hAnsi="Cambria Math"/>
                    <w:sz w:val="24"/>
                  </w:rPr>
                  <m:t>A</m:t>
                </m:r>
              </m:sub>
            </m:sSub>
          </m:e>
        </m:d>
      </m:oMath>
      <w:r w:rsidRPr="00F3168B">
        <w:rPr>
          <w:sz w:val="24"/>
        </w:rPr>
        <w:t>=2×</w:t>
      </w:r>
      <w:r>
        <w:rPr>
          <w:rFonts w:hint="eastAsia"/>
          <w:sz w:val="24"/>
        </w:rPr>
        <w:t>2.9</w:t>
      </w:r>
      <w:r w:rsidRPr="00F3168B">
        <w:rPr>
          <w:sz w:val="24"/>
        </w:rPr>
        <w:t>%=</w:t>
      </w:r>
      <w:r>
        <w:rPr>
          <w:rFonts w:hint="eastAsia"/>
          <w:sz w:val="24"/>
        </w:rPr>
        <w:t>5.8</w:t>
      </w:r>
      <w:r w:rsidRPr="00F3168B">
        <w:rPr>
          <w:sz w:val="24"/>
        </w:rPr>
        <w:t>% (</w:t>
      </w:r>
      <w:r w:rsidRPr="00F3168B">
        <w:rPr>
          <w:i/>
          <w:sz w:val="24"/>
        </w:rPr>
        <w:t>k</w:t>
      </w:r>
      <w:r w:rsidRPr="00F3168B">
        <w:rPr>
          <w:sz w:val="24"/>
        </w:rPr>
        <w:t>=2)</w:t>
      </w:r>
    </w:p>
    <w:sectPr w:rsidR="00A4182E" w:rsidRPr="00F3168B" w:rsidSect="008F0E95">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EFD" w:rsidRDefault="007B4EFD">
      <w:r>
        <w:separator/>
      </w:r>
    </w:p>
  </w:endnote>
  <w:endnote w:type="continuationSeparator" w:id="0">
    <w:p w:rsidR="007B4EFD" w:rsidRDefault="007B4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ineta BT">
    <w:panose1 w:val="04020906050602070202"/>
    <w:charset w:val="00"/>
    <w:family w:val="decorative"/>
    <w:pitch w:val="variable"/>
    <w:sig w:usb0="00000087" w:usb1="00000000" w:usb2="00000000" w:usb3="00000000" w:csb0="0000001B" w:csb1="00000000"/>
  </w:font>
  <w:font w:name="方正大标宋简体">
    <w:altName w:val="宋体"/>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F8434D" w:rsidP="00DE1214">
    <w:pPr>
      <w:pStyle w:val="a5"/>
      <w:framePr w:wrap="around" w:vAnchor="text" w:hAnchor="page" w:x="1804" w:y="-36"/>
      <w:rPr>
        <w:rStyle w:val="a8"/>
      </w:rPr>
    </w:pPr>
    <w:r>
      <w:rPr>
        <w:rStyle w:val="a8"/>
      </w:rPr>
      <w:fldChar w:fldCharType="begin"/>
    </w:r>
    <w:r w:rsidR="00315156">
      <w:rPr>
        <w:rStyle w:val="a8"/>
      </w:rPr>
      <w:instrText xml:space="preserve">PAGE  </w:instrText>
    </w:r>
    <w:r>
      <w:rPr>
        <w:rStyle w:val="a8"/>
      </w:rPr>
      <w:fldChar w:fldCharType="separate"/>
    </w:r>
    <w:r w:rsidR="00872A88">
      <w:rPr>
        <w:rStyle w:val="a8"/>
        <w:noProof/>
      </w:rPr>
      <w:t>8</w:t>
    </w:r>
    <w:r>
      <w:rPr>
        <w:rStyle w:val="a8"/>
      </w:rPr>
      <w:fldChar w:fldCharType="end"/>
    </w:r>
  </w:p>
  <w:p w:rsidR="00315156" w:rsidRDefault="00315156" w:rsidP="00DE1214">
    <w:pPr>
      <w:pStyle w:val="a5"/>
      <w:ind w:right="360"/>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315156" w:rsidP="008F0E95">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315156">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F8434D" w:rsidP="008F0E95">
    <w:pPr>
      <w:pStyle w:val="a5"/>
      <w:framePr w:wrap="around" w:vAnchor="text" w:hAnchor="margin" w:xAlign="right" w:y="1"/>
      <w:rPr>
        <w:rStyle w:val="a8"/>
      </w:rPr>
    </w:pPr>
    <w:r>
      <w:rPr>
        <w:rStyle w:val="a8"/>
      </w:rPr>
      <w:fldChar w:fldCharType="begin"/>
    </w:r>
    <w:r w:rsidR="00315156">
      <w:rPr>
        <w:rStyle w:val="a8"/>
      </w:rPr>
      <w:instrText xml:space="preserve">PAGE  </w:instrText>
    </w:r>
    <w:r>
      <w:rPr>
        <w:rStyle w:val="a8"/>
      </w:rPr>
      <w:fldChar w:fldCharType="separate"/>
    </w:r>
    <w:r w:rsidR="00872A88">
      <w:rPr>
        <w:rStyle w:val="a8"/>
        <w:noProof/>
      </w:rPr>
      <w:t>9</w:t>
    </w:r>
    <w:r>
      <w:rPr>
        <w:rStyle w:val="a8"/>
      </w:rPr>
      <w:fldChar w:fldCharType="end"/>
    </w:r>
  </w:p>
  <w:p w:rsidR="00315156" w:rsidRDefault="00315156" w:rsidP="008F0E9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EFD" w:rsidRDefault="007B4EFD">
      <w:r>
        <w:separator/>
      </w:r>
    </w:p>
  </w:footnote>
  <w:footnote w:type="continuationSeparator" w:id="0">
    <w:p w:rsidR="007B4EFD" w:rsidRDefault="007B4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31515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Pr="00BD4CAB" w:rsidRDefault="00315156">
    <w:pPr>
      <w:pStyle w:val="a4"/>
      <w:rPr>
        <w:rFonts w:ascii="黑体" w:eastAsia="黑体" w:hAnsi="黑体"/>
        <w:sz w:val="21"/>
        <w:szCs w:val="24"/>
      </w:rPr>
    </w:pPr>
    <w:r w:rsidRPr="00BD4CAB">
      <w:rPr>
        <w:rFonts w:ascii="黑体" w:eastAsia="黑体" w:hAnsi="黑体" w:hint="eastAsia"/>
        <w:sz w:val="21"/>
        <w:szCs w:val="24"/>
      </w:rPr>
      <w:t>JJ</w:t>
    </w:r>
    <w:r>
      <w:rPr>
        <w:rFonts w:ascii="黑体" w:eastAsia="黑体" w:hAnsi="黑体" w:hint="eastAsia"/>
        <w:sz w:val="21"/>
        <w:szCs w:val="24"/>
      </w:rPr>
      <w:t>F</w:t>
    </w:r>
    <w:r w:rsidRPr="00BD4CAB">
      <w:rPr>
        <w:rFonts w:ascii="黑体" w:eastAsia="黑体" w:hAnsi="黑体" w:hint="eastAsia"/>
        <w:sz w:val="21"/>
        <w:szCs w:val="24"/>
      </w:rPr>
      <w:t xml:space="preserve"> </w:t>
    </w:r>
    <w:r>
      <w:rPr>
        <w:rFonts w:ascii="黑体" w:eastAsia="黑体" w:hAnsi="黑体" w:hint="eastAsia"/>
        <w:sz w:val="21"/>
        <w:szCs w:val="24"/>
      </w:rPr>
      <w:t>XXXX</w:t>
    </w:r>
    <w:r w:rsidRPr="00BD4CAB">
      <w:rPr>
        <w:rFonts w:ascii="黑体" w:eastAsia="黑体" w:hAnsi="黑体" w:hint="eastAsia"/>
        <w:sz w:val="21"/>
        <w:szCs w:val="24"/>
      </w:rPr>
      <w:t>－</w:t>
    </w:r>
    <w:r>
      <w:rPr>
        <w:rFonts w:ascii="黑体" w:eastAsia="黑体" w:hAnsi="黑体" w:hint="eastAsia"/>
        <w:sz w:val="21"/>
        <w:szCs w:val="24"/>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156" w:rsidRDefault="0031515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lvl>
  </w:abstractNum>
  <w:abstractNum w:abstractNumId="1">
    <w:nsid w:val="02ED796D"/>
    <w:multiLevelType w:val="hybridMultilevel"/>
    <w:tmpl w:val="7542E69A"/>
    <w:lvl w:ilvl="0" w:tplc="A9DCDF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
    <w:nsid w:val="043D3F18"/>
    <w:multiLevelType w:val="multilevel"/>
    <w:tmpl w:val="6F90759E"/>
    <w:lvl w:ilvl="0">
      <w:start w:val="7"/>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064B150E"/>
    <w:multiLevelType w:val="hybridMultilevel"/>
    <w:tmpl w:val="8ADE0442"/>
    <w:lvl w:ilvl="0" w:tplc="BD2E3B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B7C46FC"/>
    <w:multiLevelType w:val="multilevel"/>
    <w:tmpl w:val="8AA42156"/>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nsid w:val="0DF53263"/>
    <w:multiLevelType w:val="hybridMultilevel"/>
    <w:tmpl w:val="18F02FA8"/>
    <w:lvl w:ilvl="0" w:tplc="C7521CBE">
      <w:start w:val="1"/>
      <w:numFmt w:val="upperLetter"/>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662818"/>
    <w:multiLevelType w:val="multilevel"/>
    <w:tmpl w:val="9EBAE9A2"/>
    <w:lvl w:ilvl="0">
      <w:start w:val="1"/>
      <w:numFmt w:val="decimal"/>
      <w:lvlText w:val="%1"/>
      <w:lvlJc w:val="left"/>
      <w:pPr>
        <w:tabs>
          <w:tab w:val="num" w:pos="425"/>
        </w:tabs>
        <w:ind w:left="425" w:hanging="425"/>
      </w:pPr>
      <w:rPr>
        <w:rFonts w:hint="eastAsia"/>
      </w:rPr>
    </w:lvl>
    <w:lvl w:ilvl="1">
      <w:start w:val="1"/>
      <w:numFmt w:val="decimal"/>
      <w:lvlText w:val="5.%2"/>
      <w:lvlJc w:val="left"/>
      <w:pPr>
        <w:tabs>
          <w:tab w:val="num" w:pos="0"/>
        </w:tabs>
        <w:ind w:left="0" w:firstLine="0"/>
      </w:pPr>
      <w:rPr>
        <w:rFonts w:ascii="Times New Roman" w:eastAsia="宋体" w:hAnsi="Times New Roman" w:hint="default"/>
      </w:rPr>
    </w:lvl>
    <w:lvl w:ilvl="2">
      <w:start w:val="1"/>
      <w:numFmt w:val="decimal"/>
      <w:lvlText w:val="5.%2.%3"/>
      <w:lvlJc w:val="left"/>
      <w:pPr>
        <w:tabs>
          <w:tab w:val="num" w:pos="0"/>
        </w:tabs>
        <w:ind w:left="0" w:firstLine="0"/>
      </w:pPr>
      <w:rPr>
        <w:rFonts w:hint="eastAsia"/>
      </w:rPr>
    </w:lvl>
    <w:lvl w:ilvl="3">
      <w:start w:val="1"/>
      <w:numFmt w:val="decimal"/>
      <w:lvlText w:val="6.%2.2.%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220E1FF1"/>
    <w:multiLevelType w:val="hybridMultilevel"/>
    <w:tmpl w:val="75187C9E"/>
    <w:lvl w:ilvl="0" w:tplc="7B726C02">
      <w:start w:val="1"/>
      <w:numFmt w:val="lowerLetter"/>
      <w:lvlText w:val="%1）"/>
      <w:lvlJc w:val="left"/>
      <w:pPr>
        <w:tabs>
          <w:tab w:val="num" w:pos="0"/>
        </w:tabs>
        <w:ind w:left="0" w:firstLine="0"/>
      </w:pPr>
      <w:rPr>
        <w:rFonts w:hint="default"/>
      </w:rPr>
    </w:lvl>
    <w:lvl w:ilvl="1" w:tplc="225ECB90">
      <w:start w:val="1"/>
      <w:numFmt w:val="decimal"/>
      <w:lvlText w:val="%2．"/>
      <w:lvlJc w:val="left"/>
      <w:pPr>
        <w:tabs>
          <w:tab w:val="num" w:pos="780"/>
        </w:tabs>
        <w:ind w:left="780" w:hanging="360"/>
      </w:pPr>
      <w:rPr>
        <w:rFonts w:ascii="Times New Roman" w:hint="default"/>
        <w:u w:val="none"/>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3B5058A"/>
    <w:multiLevelType w:val="hybridMultilevel"/>
    <w:tmpl w:val="C88E8216"/>
    <w:lvl w:ilvl="0" w:tplc="3AD8CE38">
      <w:start w:val="1"/>
      <w:numFmt w:val="decimal"/>
      <w:lvlText w:val="%1）"/>
      <w:lvlJc w:val="left"/>
      <w:pPr>
        <w:ind w:left="107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9D63A9E"/>
    <w:multiLevelType w:val="multilevel"/>
    <w:tmpl w:val="478C3BAA"/>
    <w:lvl w:ilvl="0">
      <w:start w:val="1"/>
      <w:numFmt w:val="decimal"/>
      <w:lvlText w:val="%1"/>
      <w:lvlJc w:val="left"/>
      <w:pPr>
        <w:tabs>
          <w:tab w:val="num" w:pos="425"/>
        </w:tabs>
        <w:ind w:left="425" w:hanging="425"/>
      </w:pPr>
      <w:rPr>
        <w:rFonts w:hint="eastAsia"/>
      </w:rPr>
    </w:lvl>
    <w:lvl w:ilvl="1">
      <w:start w:val="1"/>
      <w:numFmt w:val="decimal"/>
      <w:lvlText w:val="8.%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35CF06BE"/>
    <w:multiLevelType w:val="multilevel"/>
    <w:tmpl w:val="B3044FCC"/>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A9D5603"/>
    <w:multiLevelType w:val="hybridMultilevel"/>
    <w:tmpl w:val="00D8B2EE"/>
    <w:lvl w:ilvl="0" w:tplc="D12E862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0F53EA"/>
    <w:multiLevelType w:val="multilevel"/>
    <w:tmpl w:val="FD38E1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5156729"/>
    <w:multiLevelType w:val="hybridMultilevel"/>
    <w:tmpl w:val="8D9E66EA"/>
    <w:lvl w:ilvl="0" w:tplc="3B46523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8E12BA4"/>
    <w:multiLevelType w:val="multilevel"/>
    <w:tmpl w:val="3230B0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4A77707B"/>
    <w:multiLevelType w:val="hybridMultilevel"/>
    <w:tmpl w:val="AC0A890C"/>
    <w:lvl w:ilvl="0" w:tplc="958C88F6">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503A7CDD"/>
    <w:multiLevelType w:val="multilevel"/>
    <w:tmpl w:val="DA9E9D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A3273B5"/>
    <w:multiLevelType w:val="hybridMultilevel"/>
    <w:tmpl w:val="B13CCFE8"/>
    <w:lvl w:ilvl="0" w:tplc="124C4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F22555"/>
    <w:multiLevelType w:val="multilevel"/>
    <w:tmpl w:val="ED68715C"/>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4AD0185"/>
    <w:multiLevelType w:val="multilevel"/>
    <w:tmpl w:val="F774BA1C"/>
    <w:lvl w:ilvl="0">
      <w:start w:val="7"/>
      <w:numFmt w:val="decimal"/>
      <w:lvlText w:val="%1"/>
      <w:lvlJc w:val="left"/>
      <w:pPr>
        <w:ind w:left="480" w:hanging="480"/>
      </w:pPr>
      <w:rPr>
        <w:rFonts w:hint="default"/>
      </w:rPr>
    </w:lvl>
    <w:lvl w:ilvl="1">
      <w:start w:val="4"/>
      <w:numFmt w:val="decimal"/>
      <w:lvlText w:val="%1.%2"/>
      <w:lvlJc w:val="left"/>
      <w:pPr>
        <w:ind w:left="570" w:hanging="4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0">
    <w:nsid w:val="66004AEA"/>
    <w:multiLevelType w:val="hybridMultilevel"/>
    <w:tmpl w:val="C1A436C0"/>
    <w:lvl w:ilvl="0" w:tplc="540E09F8">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226D8F"/>
    <w:multiLevelType w:val="multilevel"/>
    <w:tmpl w:val="C7B865D0"/>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6.%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CEB3F3D"/>
    <w:multiLevelType w:val="hybridMultilevel"/>
    <w:tmpl w:val="81F89334"/>
    <w:lvl w:ilvl="0" w:tplc="7592D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EB61A2F"/>
    <w:multiLevelType w:val="hybridMultilevel"/>
    <w:tmpl w:val="58725E0A"/>
    <w:lvl w:ilvl="0" w:tplc="D04447F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48266F9"/>
    <w:multiLevelType w:val="multilevel"/>
    <w:tmpl w:val="3A3C665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A75286B"/>
    <w:multiLevelType w:val="hybridMultilevel"/>
    <w:tmpl w:val="9AC4EA54"/>
    <w:lvl w:ilvl="0" w:tplc="EA9608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5A0435"/>
    <w:multiLevelType w:val="hybridMultilevel"/>
    <w:tmpl w:val="AF061774"/>
    <w:lvl w:ilvl="0" w:tplc="2B84CA40">
      <w:start w:val="1"/>
      <w:numFmt w:val="decimal"/>
      <w:suff w:val="space"/>
      <w:lvlText w:val="%1）"/>
      <w:lvlJc w:val="left"/>
      <w:pPr>
        <w:ind w:left="170" w:hanging="1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D6017AE"/>
    <w:multiLevelType w:val="multilevel"/>
    <w:tmpl w:val="6BA89296"/>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0"/>
        </w:tabs>
        <w:ind w:left="0" w:firstLine="0"/>
      </w:pPr>
      <w:rPr>
        <w:rFonts w:ascii="Times New Roman" w:eastAsia="宋体" w:hAnsi="Times New Roman" w:hint="default"/>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27"/>
  </w:num>
  <w:num w:numId="3">
    <w:abstractNumId w:val="6"/>
  </w:num>
  <w:num w:numId="4">
    <w:abstractNumId w:val="4"/>
  </w:num>
  <w:num w:numId="5">
    <w:abstractNumId w:val="9"/>
  </w:num>
  <w:num w:numId="6">
    <w:abstractNumId w:val="21"/>
  </w:num>
  <w:num w:numId="7">
    <w:abstractNumId w:val="7"/>
  </w:num>
  <w:num w:numId="8">
    <w:abstractNumId w:val="12"/>
  </w:num>
  <w:num w:numId="9">
    <w:abstractNumId w:val="15"/>
  </w:num>
  <w:num w:numId="10">
    <w:abstractNumId w:val="24"/>
  </w:num>
  <w:num w:numId="11">
    <w:abstractNumId w:val="26"/>
  </w:num>
  <w:num w:numId="12">
    <w:abstractNumId w:val="5"/>
  </w:num>
  <w:num w:numId="13">
    <w:abstractNumId w:val="25"/>
  </w:num>
  <w:num w:numId="14">
    <w:abstractNumId w:val="0"/>
  </w:num>
  <w:num w:numId="15">
    <w:abstractNumId w:val="1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2"/>
  </w:num>
  <w:num w:numId="19">
    <w:abstractNumId w:val="2"/>
  </w:num>
  <w:num w:numId="20">
    <w:abstractNumId w:val="19"/>
  </w:num>
  <w:num w:numId="21">
    <w:abstractNumId w:val="18"/>
  </w:num>
  <w:num w:numId="22">
    <w:abstractNumId w:val="10"/>
  </w:num>
  <w:num w:numId="23">
    <w:abstractNumId w:val="13"/>
  </w:num>
  <w:num w:numId="24">
    <w:abstractNumId w:val="16"/>
  </w:num>
  <w:num w:numId="25">
    <w:abstractNumId w:val="8"/>
  </w:num>
  <w:num w:numId="26">
    <w:abstractNumId w:val="17"/>
  </w:num>
  <w:num w:numId="27">
    <w:abstractNumId w:val="23"/>
  </w:num>
  <w:num w:numId="28">
    <w:abstractNumId w:val="3"/>
  </w:num>
  <w:num w:numId="29">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14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C2795"/>
    <w:rsid w:val="00000071"/>
    <w:rsid w:val="00000A4B"/>
    <w:rsid w:val="00000F1A"/>
    <w:rsid w:val="00001133"/>
    <w:rsid w:val="0000411B"/>
    <w:rsid w:val="00004466"/>
    <w:rsid w:val="00004777"/>
    <w:rsid w:val="00010FC7"/>
    <w:rsid w:val="00010FE8"/>
    <w:rsid w:val="00012FC5"/>
    <w:rsid w:val="000148E8"/>
    <w:rsid w:val="000178B0"/>
    <w:rsid w:val="00017E0F"/>
    <w:rsid w:val="00022259"/>
    <w:rsid w:val="00023313"/>
    <w:rsid w:val="00023F1F"/>
    <w:rsid w:val="00023FCB"/>
    <w:rsid w:val="000254BD"/>
    <w:rsid w:val="00026286"/>
    <w:rsid w:val="00027E3B"/>
    <w:rsid w:val="00031D09"/>
    <w:rsid w:val="00031FA1"/>
    <w:rsid w:val="00035BFE"/>
    <w:rsid w:val="000402D7"/>
    <w:rsid w:val="000423BF"/>
    <w:rsid w:val="00043418"/>
    <w:rsid w:val="00043934"/>
    <w:rsid w:val="00044B29"/>
    <w:rsid w:val="00044FAE"/>
    <w:rsid w:val="00045734"/>
    <w:rsid w:val="00046705"/>
    <w:rsid w:val="00046B18"/>
    <w:rsid w:val="00050504"/>
    <w:rsid w:val="0005235B"/>
    <w:rsid w:val="00052925"/>
    <w:rsid w:val="000550FB"/>
    <w:rsid w:val="000558AE"/>
    <w:rsid w:val="00060E57"/>
    <w:rsid w:val="00062588"/>
    <w:rsid w:val="0006384E"/>
    <w:rsid w:val="00064462"/>
    <w:rsid w:val="0006463C"/>
    <w:rsid w:val="000655EF"/>
    <w:rsid w:val="0006614F"/>
    <w:rsid w:val="000668E1"/>
    <w:rsid w:val="00067CFC"/>
    <w:rsid w:val="00070873"/>
    <w:rsid w:val="00071FA2"/>
    <w:rsid w:val="00072820"/>
    <w:rsid w:val="00073487"/>
    <w:rsid w:val="000759FF"/>
    <w:rsid w:val="00076393"/>
    <w:rsid w:val="0007682D"/>
    <w:rsid w:val="0007795F"/>
    <w:rsid w:val="00077B93"/>
    <w:rsid w:val="00081EC8"/>
    <w:rsid w:val="0008223A"/>
    <w:rsid w:val="000833BA"/>
    <w:rsid w:val="00085C9B"/>
    <w:rsid w:val="00087AA7"/>
    <w:rsid w:val="0009022E"/>
    <w:rsid w:val="00091532"/>
    <w:rsid w:val="00093C75"/>
    <w:rsid w:val="0009469D"/>
    <w:rsid w:val="00097964"/>
    <w:rsid w:val="000A502E"/>
    <w:rsid w:val="000A5913"/>
    <w:rsid w:val="000A746E"/>
    <w:rsid w:val="000A7FE8"/>
    <w:rsid w:val="000B0774"/>
    <w:rsid w:val="000B0A92"/>
    <w:rsid w:val="000B138B"/>
    <w:rsid w:val="000B1436"/>
    <w:rsid w:val="000B289F"/>
    <w:rsid w:val="000C1B18"/>
    <w:rsid w:val="000C1E71"/>
    <w:rsid w:val="000C6513"/>
    <w:rsid w:val="000D006F"/>
    <w:rsid w:val="000D0FD6"/>
    <w:rsid w:val="000D27F5"/>
    <w:rsid w:val="000D2901"/>
    <w:rsid w:val="000D51B6"/>
    <w:rsid w:val="000E1B85"/>
    <w:rsid w:val="000E3121"/>
    <w:rsid w:val="000E4C5A"/>
    <w:rsid w:val="000E510E"/>
    <w:rsid w:val="000E56C6"/>
    <w:rsid w:val="000E77A2"/>
    <w:rsid w:val="000F1031"/>
    <w:rsid w:val="000F2A3E"/>
    <w:rsid w:val="001007A2"/>
    <w:rsid w:val="00103BFF"/>
    <w:rsid w:val="00106F8B"/>
    <w:rsid w:val="001100C6"/>
    <w:rsid w:val="00110290"/>
    <w:rsid w:val="001106CA"/>
    <w:rsid w:val="001106ED"/>
    <w:rsid w:val="00110A8E"/>
    <w:rsid w:val="0011114B"/>
    <w:rsid w:val="00111355"/>
    <w:rsid w:val="001119CD"/>
    <w:rsid w:val="0011317B"/>
    <w:rsid w:val="00113E45"/>
    <w:rsid w:val="001167CC"/>
    <w:rsid w:val="00116E4D"/>
    <w:rsid w:val="001172F7"/>
    <w:rsid w:val="001203A5"/>
    <w:rsid w:val="0012405B"/>
    <w:rsid w:val="00124C6E"/>
    <w:rsid w:val="00125144"/>
    <w:rsid w:val="00125A06"/>
    <w:rsid w:val="00125A8F"/>
    <w:rsid w:val="00125D96"/>
    <w:rsid w:val="00126BDC"/>
    <w:rsid w:val="00127CD7"/>
    <w:rsid w:val="00127E5F"/>
    <w:rsid w:val="001309AF"/>
    <w:rsid w:val="0013138E"/>
    <w:rsid w:val="00131F69"/>
    <w:rsid w:val="001329BC"/>
    <w:rsid w:val="00132D1D"/>
    <w:rsid w:val="0013361E"/>
    <w:rsid w:val="001348C4"/>
    <w:rsid w:val="001358AB"/>
    <w:rsid w:val="00137412"/>
    <w:rsid w:val="001417BD"/>
    <w:rsid w:val="00142661"/>
    <w:rsid w:val="0014297A"/>
    <w:rsid w:val="00142C5C"/>
    <w:rsid w:val="001458EE"/>
    <w:rsid w:val="00147D74"/>
    <w:rsid w:val="00147E5B"/>
    <w:rsid w:val="00147F65"/>
    <w:rsid w:val="001509E6"/>
    <w:rsid w:val="0015328A"/>
    <w:rsid w:val="001532FD"/>
    <w:rsid w:val="00153E49"/>
    <w:rsid w:val="00154907"/>
    <w:rsid w:val="00155661"/>
    <w:rsid w:val="00156061"/>
    <w:rsid w:val="001579C3"/>
    <w:rsid w:val="00160246"/>
    <w:rsid w:val="001608B0"/>
    <w:rsid w:val="00163157"/>
    <w:rsid w:val="00165AA0"/>
    <w:rsid w:val="0016748A"/>
    <w:rsid w:val="00167764"/>
    <w:rsid w:val="00170160"/>
    <w:rsid w:val="001701B6"/>
    <w:rsid w:val="00170B77"/>
    <w:rsid w:val="00170F5F"/>
    <w:rsid w:val="00171081"/>
    <w:rsid w:val="00174994"/>
    <w:rsid w:val="00174EA7"/>
    <w:rsid w:val="00175955"/>
    <w:rsid w:val="00175B61"/>
    <w:rsid w:val="00180E47"/>
    <w:rsid w:val="0018145F"/>
    <w:rsid w:val="001876D3"/>
    <w:rsid w:val="00192AC5"/>
    <w:rsid w:val="00194F62"/>
    <w:rsid w:val="001958E0"/>
    <w:rsid w:val="00195EA8"/>
    <w:rsid w:val="001A1EC5"/>
    <w:rsid w:val="001A222E"/>
    <w:rsid w:val="001A4B71"/>
    <w:rsid w:val="001A6635"/>
    <w:rsid w:val="001A6E67"/>
    <w:rsid w:val="001A7C33"/>
    <w:rsid w:val="001B1FAF"/>
    <w:rsid w:val="001B5668"/>
    <w:rsid w:val="001B7033"/>
    <w:rsid w:val="001C0764"/>
    <w:rsid w:val="001C1199"/>
    <w:rsid w:val="001C2177"/>
    <w:rsid w:val="001C220E"/>
    <w:rsid w:val="001C3BDF"/>
    <w:rsid w:val="001C3DD7"/>
    <w:rsid w:val="001C4413"/>
    <w:rsid w:val="001C4DC7"/>
    <w:rsid w:val="001C5348"/>
    <w:rsid w:val="001C6003"/>
    <w:rsid w:val="001C6536"/>
    <w:rsid w:val="001D0510"/>
    <w:rsid w:val="001D3149"/>
    <w:rsid w:val="001D5511"/>
    <w:rsid w:val="001D5F56"/>
    <w:rsid w:val="001D6283"/>
    <w:rsid w:val="001D65AB"/>
    <w:rsid w:val="001D6E6E"/>
    <w:rsid w:val="001D6ECF"/>
    <w:rsid w:val="001E0DD2"/>
    <w:rsid w:val="001E121A"/>
    <w:rsid w:val="001E259A"/>
    <w:rsid w:val="001E27D7"/>
    <w:rsid w:val="001E358A"/>
    <w:rsid w:val="001E3DD6"/>
    <w:rsid w:val="001E572B"/>
    <w:rsid w:val="001E65CE"/>
    <w:rsid w:val="001F150B"/>
    <w:rsid w:val="001F1665"/>
    <w:rsid w:val="001F2624"/>
    <w:rsid w:val="001F2AAB"/>
    <w:rsid w:val="001F409B"/>
    <w:rsid w:val="001F40B2"/>
    <w:rsid w:val="001F49F8"/>
    <w:rsid w:val="001F6805"/>
    <w:rsid w:val="001F747F"/>
    <w:rsid w:val="001F7909"/>
    <w:rsid w:val="00200D7F"/>
    <w:rsid w:val="00201332"/>
    <w:rsid w:val="00203B22"/>
    <w:rsid w:val="00206B99"/>
    <w:rsid w:val="00210AEE"/>
    <w:rsid w:val="0021479C"/>
    <w:rsid w:val="0021514E"/>
    <w:rsid w:val="0021692C"/>
    <w:rsid w:val="00216F7B"/>
    <w:rsid w:val="00224358"/>
    <w:rsid w:val="00224EC1"/>
    <w:rsid w:val="00230163"/>
    <w:rsid w:val="00232B7C"/>
    <w:rsid w:val="002336A5"/>
    <w:rsid w:val="00233D8F"/>
    <w:rsid w:val="00234A7E"/>
    <w:rsid w:val="0024047C"/>
    <w:rsid w:val="00241C85"/>
    <w:rsid w:val="002426BB"/>
    <w:rsid w:val="002428A0"/>
    <w:rsid w:val="00242A15"/>
    <w:rsid w:val="00242F15"/>
    <w:rsid w:val="0024306D"/>
    <w:rsid w:val="002433D3"/>
    <w:rsid w:val="0024598D"/>
    <w:rsid w:val="002470A8"/>
    <w:rsid w:val="00247490"/>
    <w:rsid w:val="00255E66"/>
    <w:rsid w:val="002603D9"/>
    <w:rsid w:val="0026125D"/>
    <w:rsid w:val="00263AF2"/>
    <w:rsid w:val="002644FF"/>
    <w:rsid w:val="002652F6"/>
    <w:rsid w:val="002653CC"/>
    <w:rsid w:val="00265BEC"/>
    <w:rsid w:val="00267C7C"/>
    <w:rsid w:val="0027011E"/>
    <w:rsid w:val="00270FCA"/>
    <w:rsid w:val="002717DC"/>
    <w:rsid w:val="0027311D"/>
    <w:rsid w:val="00273267"/>
    <w:rsid w:val="00273B35"/>
    <w:rsid w:val="00277716"/>
    <w:rsid w:val="002808CD"/>
    <w:rsid w:val="00281580"/>
    <w:rsid w:val="00281F79"/>
    <w:rsid w:val="00282A63"/>
    <w:rsid w:val="00283086"/>
    <w:rsid w:val="00283BA2"/>
    <w:rsid w:val="00285316"/>
    <w:rsid w:val="00290B18"/>
    <w:rsid w:val="00290D2D"/>
    <w:rsid w:val="00291233"/>
    <w:rsid w:val="00291C0A"/>
    <w:rsid w:val="002948CB"/>
    <w:rsid w:val="002A00CC"/>
    <w:rsid w:val="002A4820"/>
    <w:rsid w:val="002A5B2D"/>
    <w:rsid w:val="002A5E12"/>
    <w:rsid w:val="002A61A6"/>
    <w:rsid w:val="002A6607"/>
    <w:rsid w:val="002B24EF"/>
    <w:rsid w:val="002B273B"/>
    <w:rsid w:val="002B341A"/>
    <w:rsid w:val="002B3CA0"/>
    <w:rsid w:val="002B417B"/>
    <w:rsid w:val="002B5949"/>
    <w:rsid w:val="002B6B6B"/>
    <w:rsid w:val="002B7400"/>
    <w:rsid w:val="002C01E6"/>
    <w:rsid w:val="002C0A43"/>
    <w:rsid w:val="002C0ADD"/>
    <w:rsid w:val="002C1648"/>
    <w:rsid w:val="002C25A1"/>
    <w:rsid w:val="002C4228"/>
    <w:rsid w:val="002C4E37"/>
    <w:rsid w:val="002C4E49"/>
    <w:rsid w:val="002C53DA"/>
    <w:rsid w:val="002C6E15"/>
    <w:rsid w:val="002D1CB7"/>
    <w:rsid w:val="002D2B0C"/>
    <w:rsid w:val="002D2ED2"/>
    <w:rsid w:val="002D37B1"/>
    <w:rsid w:val="002D4F16"/>
    <w:rsid w:val="002D5EC8"/>
    <w:rsid w:val="002D64A6"/>
    <w:rsid w:val="002D6877"/>
    <w:rsid w:val="002D6CAA"/>
    <w:rsid w:val="002E0B79"/>
    <w:rsid w:val="002E1A50"/>
    <w:rsid w:val="002E202F"/>
    <w:rsid w:val="002E2030"/>
    <w:rsid w:val="002E43D7"/>
    <w:rsid w:val="002E62A0"/>
    <w:rsid w:val="002E7B32"/>
    <w:rsid w:val="002F0B5B"/>
    <w:rsid w:val="002F1EE4"/>
    <w:rsid w:val="002F2B70"/>
    <w:rsid w:val="002F5C73"/>
    <w:rsid w:val="002F65A2"/>
    <w:rsid w:val="002F681D"/>
    <w:rsid w:val="002F77A9"/>
    <w:rsid w:val="002F7857"/>
    <w:rsid w:val="002F7F0A"/>
    <w:rsid w:val="003053C1"/>
    <w:rsid w:val="0030678D"/>
    <w:rsid w:val="00307284"/>
    <w:rsid w:val="00307E5E"/>
    <w:rsid w:val="00310525"/>
    <w:rsid w:val="00311E87"/>
    <w:rsid w:val="00312DFE"/>
    <w:rsid w:val="00314679"/>
    <w:rsid w:val="00315156"/>
    <w:rsid w:val="0031580E"/>
    <w:rsid w:val="00317A13"/>
    <w:rsid w:val="003209C5"/>
    <w:rsid w:val="0032133D"/>
    <w:rsid w:val="0032268B"/>
    <w:rsid w:val="00323B11"/>
    <w:rsid w:val="00324718"/>
    <w:rsid w:val="00325A43"/>
    <w:rsid w:val="00327CE1"/>
    <w:rsid w:val="00330CEC"/>
    <w:rsid w:val="00330F6A"/>
    <w:rsid w:val="00331486"/>
    <w:rsid w:val="00331B5D"/>
    <w:rsid w:val="00331EE6"/>
    <w:rsid w:val="0034310F"/>
    <w:rsid w:val="0034457C"/>
    <w:rsid w:val="00345E3D"/>
    <w:rsid w:val="00346B91"/>
    <w:rsid w:val="00350AE7"/>
    <w:rsid w:val="0035205D"/>
    <w:rsid w:val="003529CA"/>
    <w:rsid w:val="00352D73"/>
    <w:rsid w:val="00353084"/>
    <w:rsid w:val="0035610F"/>
    <w:rsid w:val="00356189"/>
    <w:rsid w:val="0035785F"/>
    <w:rsid w:val="003607E5"/>
    <w:rsid w:val="003618F3"/>
    <w:rsid w:val="00362D8A"/>
    <w:rsid w:val="00363004"/>
    <w:rsid w:val="003663A5"/>
    <w:rsid w:val="0036652A"/>
    <w:rsid w:val="0036655B"/>
    <w:rsid w:val="00371E8B"/>
    <w:rsid w:val="00372E2B"/>
    <w:rsid w:val="003776FF"/>
    <w:rsid w:val="00377B7C"/>
    <w:rsid w:val="00382AED"/>
    <w:rsid w:val="00382E3F"/>
    <w:rsid w:val="00383850"/>
    <w:rsid w:val="00384109"/>
    <w:rsid w:val="00384F39"/>
    <w:rsid w:val="0038656C"/>
    <w:rsid w:val="0038736F"/>
    <w:rsid w:val="003903D3"/>
    <w:rsid w:val="00390F8B"/>
    <w:rsid w:val="003922E6"/>
    <w:rsid w:val="00393E21"/>
    <w:rsid w:val="00394ABD"/>
    <w:rsid w:val="0039523B"/>
    <w:rsid w:val="0039607D"/>
    <w:rsid w:val="00396E5D"/>
    <w:rsid w:val="003A165A"/>
    <w:rsid w:val="003A3558"/>
    <w:rsid w:val="003A4EDB"/>
    <w:rsid w:val="003A619F"/>
    <w:rsid w:val="003B0D6B"/>
    <w:rsid w:val="003B2E9A"/>
    <w:rsid w:val="003B32A0"/>
    <w:rsid w:val="003B370B"/>
    <w:rsid w:val="003B3F42"/>
    <w:rsid w:val="003C0B08"/>
    <w:rsid w:val="003C11B8"/>
    <w:rsid w:val="003C1ED8"/>
    <w:rsid w:val="003C2701"/>
    <w:rsid w:val="003C3FE5"/>
    <w:rsid w:val="003C47B7"/>
    <w:rsid w:val="003C561A"/>
    <w:rsid w:val="003C5744"/>
    <w:rsid w:val="003D0EBC"/>
    <w:rsid w:val="003D27B6"/>
    <w:rsid w:val="003D38AB"/>
    <w:rsid w:val="003D3A75"/>
    <w:rsid w:val="003E01C8"/>
    <w:rsid w:val="003E0B0F"/>
    <w:rsid w:val="003E12A7"/>
    <w:rsid w:val="003E2C72"/>
    <w:rsid w:val="003E59D3"/>
    <w:rsid w:val="003F0073"/>
    <w:rsid w:val="003F2A24"/>
    <w:rsid w:val="003F2A74"/>
    <w:rsid w:val="003F3B3D"/>
    <w:rsid w:val="003F51B5"/>
    <w:rsid w:val="00401C1B"/>
    <w:rsid w:val="00401E90"/>
    <w:rsid w:val="00401EBA"/>
    <w:rsid w:val="00403169"/>
    <w:rsid w:val="00403B58"/>
    <w:rsid w:val="00405312"/>
    <w:rsid w:val="0040538D"/>
    <w:rsid w:val="00405FCE"/>
    <w:rsid w:val="00406D8C"/>
    <w:rsid w:val="00410837"/>
    <w:rsid w:val="00413DE0"/>
    <w:rsid w:val="00416B91"/>
    <w:rsid w:val="004170F6"/>
    <w:rsid w:val="004178CB"/>
    <w:rsid w:val="00420C54"/>
    <w:rsid w:val="004221A7"/>
    <w:rsid w:val="00422468"/>
    <w:rsid w:val="00422618"/>
    <w:rsid w:val="00427823"/>
    <w:rsid w:val="00430974"/>
    <w:rsid w:val="0043209D"/>
    <w:rsid w:val="00432E91"/>
    <w:rsid w:val="0043388D"/>
    <w:rsid w:val="00440100"/>
    <w:rsid w:val="00440F5B"/>
    <w:rsid w:val="00443221"/>
    <w:rsid w:val="00445610"/>
    <w:rsid w:val="00447064"/>
    <w:rsid w:val="00451589"/>
    <w:rsid w:val="00451BFB"/>
    <w:rsid w:val="0045736D"/>
    <w:rsid w:val="00457C96"/>
    <w:rsid w:val="004617D8"/>
    <w:rsid w:val="00465F66"/>
    <w:rsid w:val="00467C1C"/>
    <w:rsid w:val="004705D3"/>
    <w:rsid w:val="004745C9"/>
    <w:rsid w:val="00474F6C"/>
    <w:rsid w:val="00475010"/>
    <w:rsid w:val="00480089"/>
    <w:rsid w:val="00482876"/>
    <w:rsid w:val="004862D4"/>
    <w:rsid w:val="0048642D"/>
    <w:rsid w:val="004869E3"/>
    <w:rsid w:val="00490A49"/>
    <w:rsid w:val="00492C81"/>
    <w:rsid w:val="00493CFD"/>
    <w:rsid w:val="004970AC"/>
    <w:rsid w:val="00497603"/>
    <w:rsid w:val="00497A28"/>
    <w:rsid w:val="00497AF5"/>
    <w:rsid w:val="004A00CB"/>
    <w:rsid w:val="004A340E"/>
    <w:rsid w:val="004A4288"/>
    <w:rsid w:val="004A44E7"/>
    <w:rsid w:val="004A776E"/>
    <w:rsid w:val="004A797F"/>
    <w:rsid w:val="004B29CC"/>
    <w:rsid w:val="004B2F37"/>
    <w:rsid w:val="004B3391"/>
    <w:rsid w:val="004B414E"/>
    <w:rsid w:val="004B54D3"/>
    <w:rsid w:val="004B5A7B"/>
    <w:rsid w:val="004B62E7"/>
    <w:rsid w:val="004B6A1A"/>
    <w:rsid w:val="004B6A24"/>
    <w:rsid w:val="004B73AF"/>
    <w:rsid w:val="004B78C3"/>
    <w:rsid w:val="004C04AD"/>
    <w:rsid w:val="004C073F"/>
    <w:rsid w:val="004C250E"/>
    <w:rsid w:val="004C2C73"/>
    <w:rsid w:val="004C3102"/>
    <w:rsid w:val="004C42EC"/>
    <w:rsid w:val="004C4EE2"/>
    <w:rsid w:val="004C561A"/>
    <w:rsid w:val="004D1867"/>
    <w:rsid w:val="004D223A"/>
    <w:rsid w:val="004D36D0"/>
    <w:rsid w:val="004D5EDD"/>
    <w:rsid w:val="004D5F4C"/>
    <w:rsid w:val="004E0C4A"/>
    <w:rsid w:val="004E1B92"/>
    <w:rsid w:val="004E1CB6"/>
    <w:rsid w:val="004E1D43"/>
    <w:rsid w:val="004E2290"/>
    <w:rsid w:val="004E493E"/>
    <w:rsid w:val="004E52D6"/>
    <w:rsid w:val="004E5781"/>
    <w:rsid w:val="004E5D4C"/>
    <w:rsid w:val="004E7B8C"/>
    <w:rsid w:val="004E7E89"/>
    <w:rsid w:val="004F02F1"/>
    <w:rsid w:val="004F0FF0"/>
    <w:rsid w:val="004F3266"/>
    <w:rsid w:val="004F47BB"/>
    <w:rsid w:val="004F60E0"/>
    <w:rsid w:val="004F79C2"/>
    <w:rsid w:val="005052F7"/>
    <w:rsid w:val="005059DE"/>
    <w:rsid w:val="00505DF3"/>
    <w:rsid w:val="00507AC2"/>
    <w:rsid w:val="00510053"/>
    <w:rsid w:val="00512C40"/>
    <w:rsid w:val="0051351C"/>
    <w:rsid w:val="00514F85"/>
    <w:rsid w:val="0051513A"/>
    <w:rsid w:val="005162C9"/>
    <w:rsid w:val="00517082"/>
    <w:rsid w:val="00517951"/>
    <w:rsid w:val="00522602"/>
    <w:rsid w:val="00523D8D"/>
    <w:rsid w:val="00524FBA"/>
    <w:rsid w:val="00530853"/>
    <w:rsid w:val="00530948"/>
    <w:rsid w:val="00532200"/>
    <w:rsid w:val="00532A55"/>
    <w:rsid w:val="00533529"/>
    <w:rsid w:val="00534A92"/>
    <w:rsid w:val="0053685C"/>
    <w:rsid w:val="005371EF"/>
    <w:rsid w:val="00540B8E"/>
    <w:rsid w:val="005457EC"/>
    <w:rsid w:val="005564E5"/>
    <w:rsid w:val="0055668A"/>
    <w:rsid w:val="00557006"/>
    <w:rsid w:val="005607E4"/>
    <w:rsid w:val="00561020"/>
    <w:rsid w:val="00561401"/>
    <w:rsid w:val="00561633"/>
    <w:rsid w:val="005616F3"/>
    <w:rsid w:val="00561CB6"/>
    <w:rsid w:val="0056259B"/>
    <w:rsid w:val="005625E4"/>
    <w:rsid w:val="0056278D"/>
    <w:rsid w:val="0056356B"/>
    <w:rsid w:val="005637AA"/>
    <w:rsid w:val="0056486D"/>
    <w:rsid w:val="0056537B"/>
    <w:rsid w:val="00567F96"/>
    <w:rsid w:val="0057459F"/>
    <w:rsid w:val="00575139"/>
    <w:rsid w:val="00576B13"/>
    <w:rsid w:val="005802F3"/>
    <w:rsid w:val="00580FA6"/>
    <w:rsid w:val="00582230"/>
    <w:rsid w:val="005841C9"/>
    <w:rsid w:val="005858E3"/>
    <w:rsid w:val="0059014E"/>
    <w:rsid w:val="00591815"/>
    <w:rsid w:val="005924A6"/>
    <w:rsid w:val="005934D9"/>
    <w:rsid w:val="0059369E"/>
    <w:rsid w:val="00593CDC"/>
    <w:rsid w:val="00593D46"/>
    <w:rsid w:val="005944E6"/>
    <w:rsid w:val="005962F4"/>
    <w:rsid w:val="00596F4D"/>
    <w:rsid w:val="005A6C0C"/>
    <w:rsid w:val="005B0990"/>
    <w:rsid w:val="005B0DED"/>
    <w:rsid w:val="005B21E4"/>
    <w:rsid w:val="005B411B"/>
    <w:rsid w:val="005B6603"/>
    <w:rsid w:val="005C0D87"/>
    <w:rsid w:val="005C1481"/>
    <w:rsid w:val="005D2628"/>
    <w:rsid w:val="005D4780"/>
    <w:rsid w:val="005D4B6B"/>
    <w:rsid w:val="005D5688"/>
    <w:rsid w:val="005D68AD"/>
    <w:rsid w:val="005D7F1D"/>
    <w:rsid w:val="005E1133"/>
    <w:rsid w:val="005E1312"/>
    <w:rsid w:val="005E1630"/>
    <w:rsid w:val="005E34B6"/>
    <w:rsid w:val="005E45FC"/>
    <w:rsid w:val="005F1494"/>
    <w:rsid w:val="005F2B40"/>
    <w:rsid w:val="005F4F78"/>
    <w:rsid w:val="005F5DE2"/>
    <w:rsid w:val="005F6FC4"/>
    <w:rsid w:val="005F72AA"/>
    <w:rsid w:val="005F7381"/>
    <w:rsid w:val="00600434"/>
    <w:rsid w:val="006014B0"/>
    <w:rsid w:val="00601962"/>
    <w:rsid w:val="006026AF"/>
    <w:rsid w:val="006036B0"/>
    <w:rsid w:val="0060448F"/>
    <w:rsid w:val="00604665"/>
    <w:rsid w:val="006046DD"/>
    <w:rsid w:val="00605A40"/>
    <w:rsid w:val="006070A3"/>
    <w:rsid w:val="006112DF"/>
    <w:rsid w:val="00611337"/>
    <w:rsid w:val="0061170D"/>
    <w:rsid w:val="00611779"/>
    <w:rsid w:val="00611A4D"/>
    <w:rsid w:val="00613109"/>
    <w:rsid w:val="00613FCA"/>
    <w:rsid w:val="00615A23"/>
    <w:rsid w:val="006167F6"/>
    <w:rsid w:val="00621C0A"/>
    <w:rsid w:val="006220BC"/>
    <w:rsid w:val="0062327C"/>
    <w:rsid w:val="00623BEE"/>
    <w:rsid w:val="00626D7B"/>
    <w:rsid w:val="006334F4"/>
    <w:rsid w:val="006345C4"/>
    <w:rsid w:val="0064414D"/>
    <w:rsid w:val="00647A73"/>
    <w:rsid w:val="00650424"/>
    <w:rsid w:val="0065074E"/>
    <w:rsid w:val="00651AB4"/>
    <w:rsid w:val="00651B0E"/>
    <w:rsid w:val="00653857"/>
    <w:rsid w:val="00655719"/>
    <w:rsid w:val="00655B31"/>
    <w:rsid w:val="00656AC8"/>
    <w:rsid w:val="0065723C"/>
    <w:rsid w:val="0065798D"/>
    <w:rsid w:val="006606EB"/>
    <w:rsid w:val="00662179"/>
    <w:rsid w:val="00662385"/>
    <w:rsid w:val="00662C87"/>
    <w:rsid w:val="00663814"/>
    <w:rsid w:val="00664905"/>
    <w:rsid w:val="00667EBA"/>
    <w:rsid w:val="00670105"/>
    <w:rsid w:val="0067106E"/>
    <w:rsid w:val="006710CC"/>
    <w:rsid w:val="006728F5"/>
    <w:rsid w:val="00673F73"/>
    <w:rsid w:val="00674467"/>
    <w:rsid w:val="00674620"/>
    <w:rsid w:val="006773D4"/>
    <w:rsid w:val="006774A0"/>
    <w:rsid w:val="0068034A"/>
    <w:rsid w:val="006840C9"/>
    <w:rsid w:val="006848EB"/>
    <w:rsid w:val="006906C6"/>
    <w:rsid w:val="00690BD1"/>
    <w:rsid w:val="00691E1B"/>
    <w:rsid w:val="0069285C"/>
    <w:rsid w:val="00696F63"/>
    <w:rsid w:val="006A0131"/>
    <w:rsid w:val="006A26FF"/>
    <w:rsid w:val="006A2917"/>
    <w:rsid w:val="006A3B17"/>
    <w:rsid w:val="006A5DDE"/>
    <w:rsid w:val="006A701F"/>
    <w:rsid w:val="006A72DE"/>
    <w:rsid w:val="006B1636"/>
    <w:rsid w:val="006B2788"/>
    <w:rsid w:val="006B32FC"/>
    <w:rsid w:val="006B4B2E"/>
    <w:rsid w:val="006B6701"/>
    <w:rsid w:val="006B6DA0"/>
    <w:rsid w:val="006B78A1"/>
    <w:rsid w:val="006B78AE"/>
    <w:rsid w:val="006C0381"/>
    <w:rsid w:val="006C112B"/>
    <w:rsid w:val="006C1242"/>
    <w:rsid w:val="006C2098"/>
    <w:rsid w:val="006C25C4"/>
    <w:rsid w:val="006C354E"/>
    <w:rsid w:val="006C582F"/>
    <w:rsid w:val="006C5840"/>
    <w:rsid w:val="006C58E5"/>
    <w:rsid w:val="006C60C5"/>
    <w:rsid w:val="006C64AF"/>
    <w:rsid w:val="006C7F93"/>
    <w:rsid w:val="006D0339"/>
    <w:rsid w:val="006D1A56"/>
    <w:rsid w:val="006D1A65"/>
    <w:rsid w:val="006D1B3C"/>
    <w:rsid w:val="006D75A4"/>
    <w:rsid w:val="006E26FF"/>
    <w:rsid w:val="006E3629"/>
    <w:rsid w:val="006E6906"/>
    <w:rsid w:val="006E7344"/>
    <w:rsid w:val="006F1ABA"/>
    <w:rsid w:val="006F300C"/>
    <w:rsid w:val="006F39D3"/>
    <w:rsid w:val="006F4D46"/>
    <w:rsid w:val="006F57E7"/>
    <w:rsid w:val="006F7FEF"/>
    <w:rsid w:val="007005FB"/>
    <w:rsid w:val="00701A94"/>
    <w:rsid w:val="0070235C"/>
    <w:rsid w:val="007027EC"/>
    <w:rsid w:val="00703739"/>
    <w:rsid w:val="00703AA8"/>
    <w:rsid w:val="00704DED"/>
    <w:rsid w:val="00712655"/>
    <w:rsid w:val="00714C1E"/>
    <w:rsid w:val="00716128"/>
    <w:rsid w:val="00716664"/>
    <w:rsid w:val="007170C0"/>
    <w:rsid w:val="0072071B"/>
    <w:rsid w:val="007228BF"/>
    <w:rsid w:val="00722B1A"/>
    <w:rsid w:val="00723A8E"/>
    <w:rsid w:val="0072419A"/>
    <w:rsid w:val="00725F66"/>
    <w:rsid w:val="0072706F"/>
    <w:rsid w:val="00730C4F"/>
    <w:rsid w:val="007328D4"/>
    <w:rsid w:val="00732DBB"/>
    <w:rsid w:val="00733180"/>
    <w:rsid w:val="007336D2"/>
    <w:rsid w:val="00734BF7"/>
    <w:rsid w:val="00736E71"/>
    <w:rsid w:val="00740268"/>
    <w:rsid w:val="0074130A"/>
    <w:rsid w:val="00743F03"/>
    <w:rsid w:val="00744564"/>
    <w:rsid w:val="00744BFA"/>
    <w:rsid w:val="00745CD6"/>
    <w:rsid w:val="00746D54"/>
    <w:rsid w:val="00750BC5"/>
    <w:rsid w:val="00751C41"/>
    <w:rsid w:val="007529B8"/>
    <w:rsid w:val="00753410"/>
    <w:rsid w:val="007536C1"/>
    <w:rsid w:val="00753779"/>
    <w:rsid w:val="0075401A"/>
    <w:rsid w:val="0075409C"/>
    <w:rsid w:val="00754428"/>
    <w:rsid w:val="007579EB"/>
    <w:rsid w:val="00760127"/>
    <w:rsid w:val="00760E42"/>
    <w:rsid w:val="007614F5"/>
    <w:rsid w:val="007633ED"/>
    <w:rsid w:val="007645A6"/>
    <w:rsid w:val="00764A2F"/>
    <w:rsid w:val="0076561E"/>
    <w:rsid w:val="00766B7A"/>
    <w:rsid w:val="00770471"/>
    <w:rsid w:val="0077048C"/>
    <w:rsid w:val="00775032"/>
    <w:rsid w:val="00775052"/>
    <w:rsid w:val="00775421"/>
    <w:rsid w:val="007779F8"/>
    <w:rsid w:val="007834AC"/>
    <w:rsid w:val="00783DCB"/>
    <w:rsid w:val="00784C46"/>
    <w:rsid w:val="00786664"/>
    <w:rsid w:val="00786F45"/>
    <w:rsid w:val="007909A2"/>
    <w:rsid w:val="007A0440"/>
    <w:rsid w:val="007A153E"/>
    <w:rsid w:val="007A1735"/>
    <w:rsid w:val="007A3E03"/>
    <w:rsid w:val="007A4B54"/>
    <w:rsid w:val="007A6154"/>
    <w:rsid w:val="007A662B"/>
    <w:rsid w:val="007A67A2"/>
    <w:rsid w:val="007A70FB"/>
    <w:rsid w:val="007B1201"/>
    <w:rsid w:val="007B1A91"/>
    <w:rsid w:val="007B2880"/>
    <w:rsid w:val="007B456F"/>
    <w:rsid w:val="007B4EFD"/>
    <w:rsid w:val="007B6C7E"/>
    <w:rsid w:val="007C0D40"/>
    <w:rsid w:val="007C1666"/>
    <w:rsid w:val="007C257A"/>
    <w:rsid w:val="007C2861"/>
    <w:rsid w:val="007C2CD5"/>
    <w:rsid w:val="007C3CDC"/>
    <w:rsid w:val="007C5832"/>
    <w:rsid w:val="007C71E1"/>
    <w:rsid w:val="007C784E"/>
    <w:rsid w:val="007D2DE5"/>
    <w:rsid w:val="007D3F19"/>
    <w:rsid w:val="007D3F85"/>
    <w:rsid w:val="007D4FBF"/>
    <w:rsid w:val="007D5636"/>
    <w:rsid w:val="007D5A87"/>
    <w:rsid w:val="007E0C5B"/>
    <w:rsid w:val="007E2DD4"/>
    <w:rsid w:val="007E3AED"/>
    <w:rsid w:val="007E5517"/>
    <w:rsid w:val="007E562C"/>
    <w:rsid w:val="007E6910"/>
    <w:rsid w:val="007F066F"/>
    <w:rsid w:val="007F13F6"/>
    <w:rsid w:val="007F2A29"/>
    <w:rsid w:val="007F2A8B"/>
    <w:rsid w:val="007F34C2"/>
    <w:rsid w:val="007F5660"/>
    <w:rsid w:val="007F5898"/>
    <w:rsid w:val="007F65B8"/>
    <w:rsid w:val="007F68F0"/>
    <w:rsid w:val="007F6A73"/>
    <w:rsid w:val="00800C85"/>
    <w:rsid w:val="008028C4"/>
    <w:rsid w:val="00804A2C"/>
    <w:rsid w:val="0080584D"/>
    <w:rsid w:val="00812673"/>
    <w:rsid w:val="00813F48"/>
    <w:rsid w:val="00814C1A"/>
    <w:rsid w:val="0081513C"/>
    <w:rsid w:val="00815347"/>
    <w:rsid w:val="008161BA"/>
    <w:rsid w:val="00816AD4"/>
    <w:rsid w:val="00817B51"/>
    <w:rsid w:val="00820FE7"/>
    <w:rsid w:val="0082207E"/>
    <w:rsid w:val="00822E1B"/>
    <w:rsid w:val="008232F6"/>
    <w:rsid w:val="0082354C"/>
    <w:rsid w:val="00823C6D"/>
    <w:rsid w:val="00825A79"/>
    <w:rsid w:val="008331C1"/>
    <w:rsid w:val="00833759"/>
    <w:rsid w:val="00835788"/>
    <w:rsid w:val="00836168"/>
    <w:rsid w:val="00842651"/>
    <w:rsid w:val="0084390A"/>
    <w:rsid w:val="00843EF5"/>
    <w:rsid w:val="0085147A"/>
    <w:rsid w:val="00853732"/>
    <w:rsid w:val="008548A4"/>
    <w:rsid w:val="00854B52"/>
    <w:rsid w:val="008601CF"/>
    <w:rsid w:val="0086189C"/>
    <w:rsid w:val="008632D8"/>
    <w:rsid w:val="00863752"/>
    <w:rsid w:val="008648A2"/>
    <w:rsid w:val="008657FA"/>
    <w:rsid w:val="00865A8C"/>
    <w:rsid w:val="008666E8"/>
    <w:rsid w:val="00867694"/>
    <w:rsid w:val="008717C1"/>
    <w:rsid w:val="0087209A"/>
    <w:rsid w:val="00872A88"/>
    <w:rsid w:val="00872FC7"/>
    <w:rsid w:val="008735DD"/>
    <w:rsid w:val="00874B8F"/>
    <w:rsid w:val="008753F4"/>
    <w:rsid w:val="00881F74"/>
    <w:rsid w:val="008821D0"/>
    <w:rsid w:val="00891FCF"/>
    <w:rsid w:val="00891FF2"/>
    <w:rsid w:val="00892741"/>
    <w:rsid w:val="00894B9B"/>
    <w:rsid w:val="008966B1"/>
    <w:rsid w:val="00897586"/>
    <w:rsid w:val="00897A95"/>
    <w:rsid w:val="008A1A01"/>
    <w:rsid w:val="008A49BC"/>
    <w:rsid w:val="008A7CD1"/>
    <w:rsid w:val="008B07F1"/>
    <w:rsid w:val="008B12FD"/>
    <w:rsid w:val="008B5138"/>
    <w:rsid w:val="008B7D5B"/>
    <w:rsid w:val="008C0A28"/>
    <w:rsid w:val="008C5CB1"/>
    <w:rsid w:val="008C60F7"/>
    <w:rsid w:val="008C72FE"/>
    <w:rsid w:val="008C7E11"/>
    <w:rsid w:val="008D0AC4"/>
    <w:rsid w:val="008D1775"/>
    <w:rsid w:val="008D1E9A"/>
    <w:rsid w:val="008D2490"/>
    <w:rsid w:val="008D33A9"/>
    <w:rsid w:val="008D38CC"/>
    <w:rsid w:val="008D79A4"/>
    <w:rsid w:val="008E225C"/>
    <w:rsid w:val="008E2F38"/>
    <w:rsid w:val="008E342D"/>
    <w:rsid w:val="008E3842"/>
    <w:rsid w:val="008E4302"/>
    <w:rsid w:val="008E4490"/>
    <w:rsid w:val="008E5420"/>
    <w:rsid w:val="008F0E95"/>
    <w:rsid w:val="008F279C"/>
    <w:rsid w:val="008F3AC3"/>
    <w:rsid w:val="008F4EF9"/>
    <w:rsid w:val="008F649B"/>
    <w:rsid w:val="008F7958"/>
    <w:rsid w:val="00900B47"/>
    <w:rsid w:val="00902F1E"/>
    <w:rsid w:val="00902FCB"/>
    <w:rsid w:val="009032BB"/>
    <w:rsid w:val="009039E7"/>
    <w:rsid w:val="0090645A"/>
    <w:rsid w:val="009072F5"/>
    <w:rsid w:val="009074C4"/>
    <w:rsid w:val="00910023"/>
    <w:rsid w:val="009111F1"/>
    <w:rsid w:val="00911DA9"/>
    <w:rsid w:val="00912C72"/>
    <w:rsid w:val="00913974"/>
    <w:rsid w:val="009146DA"/>
    <w:rsid w:val="00916037"/>
    <w:rsid w:val="00920229"/>
    <w:rsid w:val="0092171F"/>
    <w:rsid w:val="00921C6D"/>
    <w:rsid w:val="009229C6"/>
    <w:rsid w:val="00924183"/>
    <w:rsid w:val="00924C2E"/>
    <w:rsid w:val="009250BE"/>
    <w:rsid w:val="00925D77"/>
    <w:rsid w:val="00926683"/>
    <w:rsid w:val="00926A04"/>
    <w:rsid w:val="0093029A"/>
    <w:rsid w:val="009305A4"/>
    <w:rsid w:val="00931C03"/>
    <w:rsid w:val="009324B5"/>
    <w:rsid w:val="009342AC"/>
    <w:rsid w:val="009361A1"/>
    <w:rsid w:val="00937F22"/>
    <w:rsid w:val="00941A0D"/>
    <w:rsid w:val="009477BE"/>
    <w:rsid w:val="0095011C"/>
    <w:rsid w:val="00950A81"/>
    <w:rsid w:val="00953A67"/>
    <w:rsid w:val="00953DF0"/>
    <w:rsid w:val="0095404D"/>
    <w:rsid w:val="009540A8"/>
    <w:rsid w:val="009550F5"/>
    <w:rsid w:val="009571A1"/>
    <w:rsid w:val="00957BE0"/>
    <w:rsid w:val="00961A41"/>
    <w:rsid w:val="009623EA"/>
    <w:rsid w:val="009627FA"/>
    <w:rsid w:val="00970287"/>
    <w:rsid w:val="00971035"/>
    <w:rsid w:val="009731A1"/>
    <w:rsid w:val="009775F9"/>
    <w:rsid w:val="009778C6"/>
    <w:rsid w:val="00981AC0"/>
    <w:rsid w:val="00981DEE"/>
    <w:rsid w:val="009831E0"/>
    <w:rsid w:val="009848D1"/>
    <w:rsid w:val="00985AAD"/>
    <w:rsid w:val="009903E2"/>
    <w:rsid w:val="00992866"/>
    <w:rsid w:val="009930AC"/>
    <w:rsid w:val="009952D4"/>
    <w:rsid w:val="009959EB"/>
    <w:rsid w:val="00995F6B"/>
    <w:rsid w:val="00996718"/>
    <w:rsid w:val="00996E00"/>
    <w:rsid w:val="00997B63"/>
    <w:rsid w:val="009A15C5"/>
    <w:rsid w:val="009A2791"/>
    <w:rsid w:val="009A28AD"/>
    <w:rsid w:val="009A372A"/>
    <w:rsid w:val="009A3F46"/>
    <w:rsid w:val="009A4A62"/>
    <w:rsid w:val="009A53B2"/>
    <w:rsid w:val="009A5E94"/>
    <w:rsid w:val="009B0BB2"/>
    <w:rsid w:val="009B1D71"/>
    <w:rsid w:val="009B209A"/>
    <w:rsid w:val="009B23A7"/>
    <w:rsid w:val="009B61EA"/>
    <w:rsid w:val="009B7099"/>
    <w:rsid w:val="009C0828"/>
    <w:rsid w:val="009C1F04"/>
    <w:rsid w:val="009C2795"/>
    <w:rsid w:val="009C299E"/>
    <w:rsid w:val="009C4E8E"/>
    <w:rsid w:val="009C4FA7"/>
    <w:rsid w:val="009D234F"/>
    <w:rsid w:val="009D2411"/>
    <w:rsid w:val="009D3630"/>
    <w:rsid w:val="009D4F5B"/>
    <w:rsid w:val="009D6420"/>
    <w:rsid w:val="009D6C37"/>
    <w:rsid w:val="009E0E68"/>
    <w:rsid w:val="009E0FF6"/>
    <w:rsid w:val="009E31E5"/>
    <w:rsid w:val="009E46D5"/>
    <w:rsid w:val="009E5EA8"/>
    <w:rsid w:val="009E6216"/>
    <w:rsid w:val="009E64B1"/>
    <w:rsid w:val="009F2EF7"/>
    <w:rsid w:val="009F388E"/>
    <w:rsid w:val="009F40A1"/>
    <w:rsid w:val="009F5625"/>
    <w:rsid w:val="009F6978"/>
    <w:rsid w:val="009F7B71"/>
    <w:rsid w:val="00A02E5F"/>
    <w:rsid w:val="00A02F7B"/>
    <w:rsid w:val="00A03770"/>
    <w:rsid w:val="00A03F2E"/>
    <w:rsid w:val="00A04960"/>
    <w:rsid w:val="00A06AC7"/>
    <w:rsid w:val="00A0723E"/>
    <w:rsid w:val="00A0740B"/>
    <w:rsid w:val="00A07CE4"/>
    <w:rsid w:val="00A12777"/>
    <w:rsid w:val="00A12C28"/>
    <w:rsid w:val="00A1433D"/>
    <w:rsid w:val="00A143AC"/>
    <w:rsid w:val="00A15045"/>
    <w:rsid w:val="00A16EA3"/>
    <w:rsid w:val="00A2178F"/>
    <w:rsid w:val="00A22403"/>
    <w:rsid w:val="00A22482"/>
    <w:rsid w:val="00A233B5"/>
    <w:rsid w:val="00A2500C"/>
    <w:rsid w:val="00A25407"/>
    <w:rsid w:val="00A278B9"/>
    <w:rsid w:val="00A300E4"/>
    <w:rsid w:val="00A3473C"/>
    <w:rsid w:val="00A355FC"/>
    <w:rsid w:val="00A413E1"/>
    <w:rsid w:val="00A4182E"/>
    <w:rsid w:val="00A421D6"/>
    <w:rsid w:val="00A44505"/>
    <w:rsid w:val="00A5180C"/>
    <w:rsid w:val="00A51A45"/>
    <w:rsid w:val="00A5357A"/>
    <w:rsid w:val="00A56025"/>
    <w:rsid w:val="00A62202"/>
    <w:rsid w:val="00A63700"/>
    <w:rsid w:val="00A6405B"/>
    <w:rsid w:val="00A6684A"/>
    <w:rsid w:val="00A66B27"/>
    <w:rsid w:val="00A70F86"/>
    <w:rsid w:val="00A71910"/>
    <w:rsid w:val="00A71F4C"/>
    <w:rsid w:val="00A74E46"/>
    <w:rsid w:val="00A751A4"/>
    <w:rsid w:val="00A76144"/>
    <w:rsid w:val="00A76E49"/>
    <w:rsid w:val="00A77626"/>
    <w:rsid w:val="00A808B0"/>
    <w:rsid w:val="00A82BAD"/>
    <w:rsid w:val="00A83CDF"/>
    <w:rsid w:val="00A84A3D"/>
    <w:rsid w:val="00A8540E"/>
    <w:rsid w:val="00A8588F"/>
    <w:rsid w:val="00A862D5"/>
    <w:rsid w:val="00A878F7"/>
    <w:rsid w:val="00A9036E"/>
    <w:rsid w:val="00A9143E"/>
    <w:rsid w:val="00A9258B"/>
    <w:rsid w:val="00A931DE"/>
    <w:rsid w:val="00A93E14"/>
    <w:rsid w:val="00A94835"/>
    <w:rsid w:val="00A952B1"/>
    <w:rsid w:val="00A9661C"/>
    <w:rsid w:val="00A97007"/>
    <w:rsid w:val="00A97A15"/>
    <w:rsid w:val="00AA01AE"/>
    <w:rsid w:val="00AA0DB4"/>
    <w:rsid w:val="00AA1EE2"/>
    <w:rsid w:val="00AA5566"/>
    <w:rsid w:val="00AA5825"/>
    <w:rsid w:val="00AA60C1"/>
    <w:rsid w:val="00AA6BF3"/>
    <w:rsid w:val="00AA6CC8"/>
    <w:rsid w:val="00AA76F1"/>
    <w:rsid w:val="00AB0155"/>
    <w:rsid w:val="00AB244A"/>
    <w:rsid w:val="00AB344B"/>
    <w:rsid w:val="00AB512E"/>
    <w:rsid w:val="00AB5F5C"/>
    <w:rsid w:val="00AC2477"/>
    <w:rsid w:val="00AC3701"/>
    <w:rsid w:val="00AC3CB1"/>
    <w:rsid w:val="00AC61BE"/>
    <w:rsid w:val="00AC66E3"/>
    <w:rsid w:val="00AD0094"/>
    <w:rsid w:val="00AD0C0B"/>
    <w:rsid w:val="00AD4C9D"/>
    <w:rsid w:val="00AD7154"/>
    <w:rsid w:val="00AE12F7"/>
    <w:rsid w:val="00AE255B"/>
    <w:rsid w:val="00AE41CD"/>
    <w:rsid w:val="00AE5E05"/>
    <w:rsid w:val="00AE6EB5"/>
    <w:rsid w:val="00AF1037"/>
    <w:rsid w:val="00AF3169"/>
    <w:rsid w:val="00AF3F36"/>
    <w:rsid w:val="00AF62DA"/>
    <w:rsid w:val="00AF6964"/>
    <w:rsid w:val="00AF72CC"/>
    <w:rsid w:val="00AF79DE"/>
    <w:rsid w:val="00B03C00"/>
    <w:rsid w:val="00B042D4"/>
    <w:rsid w:val="00B042FD"/>
    <w:rsid w:val="00B0540E"/>
    <w:rsid w:val="00B05C7A"/>
    <w:rsid w:val="00B065B6"/>
    <w:rsid w:val="00B12346"/>
    <w:rsid w:val="00B152D1"/>
    <w:rsid w:val="00B1552D"/>
    <w:rsid w:val="00B1716A"/>
    <w:rsid w:val="00B176E9"/>
    <w:rsid w:val="00B20E7E"/>
    <w:rsid w:val="00B22102"/>
    <w:rsid w:val="00B25931"/>
    <w:rsid w:val="00B26F41"/>
    <w:rsid w:val="00B2760F"/>
    <w:rsid w:val="00B27629"/>
    <w:rsid w:val="00B325B8"/>
    <w:rsid w:val="00B32669"/>
    <w:rsid w:val="00B326FA"/>
    <w:rsid w:val="00B35A1A"/>
    <w:rsid w:val="00B372F6"/>
    <w:rsid w:val="00B37E9C"/>
    <w:rsid w:val="00B400DE"/>
    <w:rsid w:val="00B40D57"/>
    <w:rsid w:val="00B4208C"/>
    <w:rsid w:val="00B43CF7"/>
    <w:rsid w:val="00B46409"/>
    <w:rsid w:val="00B466F4"/>
    <w:rsid w:val="00B515DD"/>
    <w:rsid w:val="00B51B9C"/>
    <w:rsid w:val="00B52273"/>
    <w:rsid w:val="00B55EB1"/>
    <w:rsid w:val="00B568DD"/>
    <w:rsid w:val="00B56C3E"/>
    <w:rsid w:val="00B57AE4"/>
    <w:rsid w:val="00B621BA"/>
    <w:rsid w:val="00B62833"/>
    <w:rsid w:val="00B628D2"/>
    <w:rsid w:val="00B62935"/>
    <w:rsid w:val="00B6339B"/>
    <w:rsid w:val="00B64C78"/>
    <w:rsid w:val="00B64FDD"/>
    <w:rsid w:val="00B65FE1"/>
    <w:rsid w:val="00B706E0"/>
    <w:rsid w:val="00B72496"/>
    <w:rsid w:val="00B72B8D"/>
    <w:rsid w:val="00B76828"/>
    <w:rsid w:val="00B77047"/>
    <w:rsid w:val="00B77586"/>
    <w:rsid w:val="00B80A27"/>
    <w:rsid w:val="00B81625"/>
    <w:rsid w:val="00B817DC"/>
    <w:rsid w:val="00B82B0A"/>
    <w:rsid w:val="00B836D7"/>
    <w:rsid w:val="00B83EA6"/>
    <w:rsid w:val="00B869E2"/>
    <w:rsid w:val="00B90202"/>
    <w:rsid w:val="00B94475"/>
    <w:rsid w:val="00B96B11"/>
    <w:rsid w:val="00B976B4"/>
    <w:rsid w:val="00B97B5D"/>
    <w:rsid w:val="00BA1B44"/>
    <w:rsid w:val="00BA2ED4"/>
    <w:rsid w:val="00BA4218"/>
    <w:rsid w:val="00BA4AC8"/>
    <w:rsid w:val="00BA526B"/>
    <w:rsid w:val="00BA58A3"/>
    <w:rsid w:val="00BB17B9"/>
    <w:rsid w:val="00BB3150"/>
    <w:rsid w:val="00BB4F29"/>
    <w:rsid w:val="00BB4FC9"/>
    <w:rsid w:val="00BB5583"/>
    <w:rsid w:val="00BC135E"/>
    <w:rsid w:val="00BC157F"/>
    <w:rsid w:val="00BC1887"/>
    <w:rsid w:val="00BC1921"/>
    <w:rsid w:val="00BC2693"/>
    <w:rsid w:val="00BC7E5A"/>
    <w:rsid w:val="00BD175F"/>
    <w:rsid w:val="00BD23D6"/>
    <w:rsid w:val="00BD49D9"/>
    <w:rsid w:val="00BD4CAB"/>
    <w:rsid w:val="00BD6E11"/>
    <w:rsid w:val="00BD7F36"/>
    <w:rsid w:val="00BE4361"/>
    <w:rsid w:val="00BF08AB"/>
    <w:rsid w:val="00BF0A9E"/>
    <w:rsid w:val="00BF117C"/>
    <w:rsid w:val="00BF11A0"/>
    <w:rsid w:val="00BF1942"/>
    <w:rsid w:val="00BF262E"/>
    <w:rsid w:val="00BF35B4"/>
    <w:rsid w:val="00BF386B"/>
    <w:rsid w:val="00BF5141"/>
    <w:rsid w:val="00BF52A8"/>
    <w:rsid w:val="00BF7236"/>
    <w:rsid w:val="00BF725D"/>
    <w:rsid w:val="00C012BC"/>
    <w:rsid w:val="00C02ACB"/>
    <w:rsid w:val="00C03D0E"/>
    <w:rsid w:val="00C04CEE"/>
    <w:rsid w:val="00C04F17"/>
    <w:rsid w:val="00C05A11"/>
    <w:rsid w:val="00C0736E"/>
    <w:rsid w:val="00C0763D"/>
    <w:rsid w:val="00C077CC"/>
    <w:rsid w:val="00C10552"/>
    <w:rsid w:val="00C11A8D"/>
    <w:rsid w:val="00C12B06"/>
    <w:rsid w:val="00C12B47"/>
    <w:rsid w:val="00C13687"/>
    <w:rsid w:val="00C17433"/>
    <w:rsid w:val="00C20016"/>
    <w:rsid w:val="00C222C1"/>
    <w:rsid w:val="00C23984"/>
    <w:rsid w:val="00C2665E"/>
    <w:rsid w:val="00C27390"/>
    <w:rsid w:val="00C275D4"/>
    <w:rsid w:val="00C27727"/>
    <w:rsid w:val="00C3232F"/>
    <w:rsid w:val="00C339D9"/>
    <w:rsid w:val="00C34008"/>
    <w:rsid w:val="00C34287"/>
    <w:rsid w:val="00C35A95"/>
    <w:rsid w:val="00C37C13"/>
    <w:rsid w:val="00C410E8"/>
    <w:rsid w:val="00C4166B"/>
    <w:rsid w:val="00C4186B"/>
    <w:rsid w:val="00C41D66"/>
    <w:rsid w:val="00C45292"/>
    <w:rsid w:val="00C452E9"/>
    <w:rsid w:val="00C45FD5"/>
    <w:rsid w:val="00C51572"/>
    <w:rsid w:val="00C53CAE"/>
    <w:rsid w:val="00C544E9"/>
    <w:rsid w:val="00C5478E"/>
    <w:rsid w:val="00C55C93"/>
    <w:rsid w:val="00C55D62"/>
    <w:rsid w:val="00C56C56"/>
    <w:rsid w:val="00C5798D"/>
    <w:rsid w:val="00C57F3F"/>
    <w:rsid w:val="00C604A2"/>
    <w:rsid w:val="00C609FA"/>
    <w:rsid w:val="00C666E7"/>
    <w:rsid w:val="00C72E86"/>
    <w:rsid w:val="00C77DDA"/>
    <w:rsid w:val="00C82FD1"/>
    <w:rsid w:val="00C86481"/>
    <w:rsid w:val="00C87071"/>
    <w:rsid w:val="00C87331"/>
    <w:rsid w:val="00C87E60"/>
    <w:rsid w:val="00C87FEE"/>
    <w:rsid w:val="00C91DF8"/>
    <w:rsid w:val="00C925D6"/>
    <w:rsid w:val="00C9354C"/>
    <w:rsid w:val="00C96076"/>
    <w:rsid w:val="00CA1D51"/>
    <w:rsid w:val="00CA2F76"/>
    <w:rsid w:val="00CA452D"/>
    <w:rsid w:val="00CA5190"/>
    <w:rsid w:val="00CA59A9"/>
    <w:rsid w:val="00CB1E06"/>
    <w:rsid w:val="00CB1F48"/>
    <w:rsid w:val="00CB583B"/>
    <w:rsid w:val="00CB68AD"/>
    <w:rsid w:val="00CC5319"/>
    <w:rsid w:val="00CC5CAE"/>
    <w:rsid w:val="00CC601A"/>
    <w:rsid w:val="00CC605A"/>
    <w:rsid w:val="00CC733C"/>
    <w:rsid w:val="00CD771C"/>
    <w:rsid w:val="00CE0AA8"/>
    <w:rsid w:val="00CE57FF"/>
    <w:rsid w:val="00CE61C0"/>
    <w:rsid w:val="00CE6495"/>
    <w:rsid w:val="00CE6B90"/>
    <w:rsid w:val="00CE7343"/>
    <w:rsid w:val="00CF01F1"/>
    <w:rsid w:val="00CF0FB4"/>
    <w:rsid w:val="00CF32A0"/>
    <w:rsid w:val="00CF350C"/>
    <w:rsid w:val="00CF5B0A"/>
    <w:rsid w:val="00CF7410"/>
    <w:rsid w:val="00CF76D0"/>
    <w:rsid w:val="00CF7884"/>
    <w:rsid w:val="00D0208A"/>
    <w:rsid w:val="00D02B64"/>
    <w:rsid w:val="00D037CD"/>
    <w:rsid w:val="00D03E78"/>
    <w:rsid w:val="00D04499"/>
    <w:rsid w:val="00D045D5"/>
    <w:rsid w:val="00D049E3"/>
    <w:rsid w:val="00D04A69"/>
    <w:rsid w:val="00D0570C"/>
    <w:rsid w:val="00D05BB8"/>
    <w:rsid w:val="00D0602B"/>
    <w:rsid w:val="00D06A7B"/>
    <w:rsid w:val="00D07972"/>
    <w:rsid w:val="00D101A2"/>
    <w:rsid w:val="00D10D83"/>
    <w:rsid w:val="00D126C6"/>
    <w:rsid w:val="00D12DD7"/>
    <w:rsid w:val="00D1622F"/>
    <w:rsid w:val="00D163F4"/>
    <w:rsid w:val="00D20C15"/>
    <w:rsid w:val="00D2480D"/>
    <w:rsid w:val="00D25A7D"/>
    <w:rsid w:val="00D31943"/>
    <w:rsid w:val="00D321BC"/>
    <w:rsid w:val="00D369F6"/>
    <w:rsid w:val="00D37B23"/>
    <w:rsid w:val="00D4102B"/>
    <w:rsid w:val="00D41D05"/>
    <w:rsid w:val="00D43370"/>
    <w:rsid w:val="00D43AF4"/>
    <w:rsid w:val="00D44F38"/>
    <w:rsid w:val="00D46AFF"/>
    <w:rsid w:val="00D46F45"/>
    <w:rsid w:val="00D5146E"/>
    <w:rsid w:val="00D51942"/>
    <w:rsid w:val="00D545EB"/>
    <w:rsid w:val="00D55BA4"/>
    <w:rsid w:val="00D56BFF"/>
    <w:rsid w:val="00D56F2C"/>
    <w:rsid w:val="00D600AC"/>
    <w:rsid w:val="00D63406"/>
    <w:rsid w:val="00D63C96"/>
    <w:rsid w:val="00D63D01"/>
    <w:rsid w:val="00D6401C"/>
    <w:rsid w:val="00D64BA9"/>
    <w:rsid w:val="00D6791F"/>
    <w:rsid w:val="00D700A9"/>
    <w:rsid w:val="00D70293"/>
    <w:rsid w:val="00D7114C"/>
    <w:rsid w:val="00D718DA"/>
    <w:rsid w:val="00D7191D"/>
    <w:rsid w:val="00D7448F"/>
    <w:rsid w:val="00D76473"/>
    <w:rsid w:val="00D7692C"/>
    <w:rsid w:val="00D77656"/>
    <w:rsid w:val="00D84C6F"/>
    <w:rsid w:val="00D90D3E"/>
    <w:rsid w:val="00D91C78"/>
    <w:rsid w:val="00D93507"/>
    <w:rsid w:val="00D943AB"/>
    <w:rsid w:val="00D94793"/>
    <w:rsid w:val="00D9602B"/>
    <w:rsid w:val="00D97DE7"/>
    <w:rsid w:val="00DA2907"/>
    <w:rsid w:val="00DA649B"/>
    <w:rsid w:val="00DB10CF"/>
    <w:rsid w:val="00DB1CA5"/>
    <w:rsid w:val="00DB22F6"/>
    <w:rsid w:val="00DB6466"/>
    <w:rsid w:val="00DB71A0"/>
    <w:rsid w:val="00DB7B59"/>
    <w:rsid w:val="00DC0D90"/>
    <w:rsid w:val="00DC0EBE"/>
    <w:rsid w:val="00DC1CA1"/>
    <w:rsid w:val="00DC3914"/>
    <w:rsid w:val="00DC49ED"/>
    <w:rsid w:val="00DC6E41"/>
    <w:rsid w:val="00DD17AE"/>
    <w:rsid w:val="00DD3902"/>
    <w:rsid w:val="00DD4DD4"/>
    <w:rsid w:val="00DD7ADE"/>
    <w:rsid w:val="00DE1214"/>
    <w:rsid w:val="00DE1EA1"/>
    <w:rsid w:val="00DE2CC9"/>
    <w:rsid w:val="00DE3C42"/>
    <w:rsid w:val="00DE3F73"/>
    <w:rsid w:val="00DE668A"/>
    <w:rsid w:val="00DE71F3"/>
    <w:rsid w:val="00DE7885"/>
    <w:rsid w:val="00DF093C"/>
    <w:rsid w:val="00DF2A84"/>
    <w:rsid w:val="00DF52F6"/>
    <w:rsid w:val="00DF5761"/>
    <w:rsid w:val="00DF64F0"/>
    <w:rsid w:val="00DF6C9C"/>
    <w:rsid w:val="00DF77D9"/>
    <w:rsid w:val="00E004CC"/>
    <w:rsid w:val="00E00E63"/>
    <w:rsid w:val="00E0181D"/>
    <w:rsid w:val="00E03EC0"/>
    <w:rsid w:val="00E06ED5"/>
    <w:rsid w:val="00E07BD6"/>
    <w:rsid w:val="00E11ACA"/>
    <w:rsid w:val="00E13879"/>
    <w:rsid w:val="00E1494E"/>
    <w:rsid w:val="00E14E80"/>
    <w:rsid w:val="00E15FC8"/>
    <w:rsid w:val="00E17AF9"/>
    <w:rsid w:val="00E207FE"/>
    <w:rsid w:val="00E216F3"/>
    <w:rsid w:val="00E22BE4"/>
    <w:rsid w:val="00E25317"/>
    <w:rsid w:val="00E258A1"/>
    <w:rsid w:val="00E262DF"/>
    <w:rsid w:val="00E2665B"/>
    <w:rsid w:val="00E267FD"/>
    <w:rsid w:val="00E307E6"/>
    <w:rsid w:val="00E31134"/>
    <w:rsid w:val="00E34302"/>
    <w:rsid w:val="00E34A42"/>
    <w:rsid w:val="00E35C45"/>
    <w:rsid w:val="00E36262"/>
    <w:rsid w:val="00E36782"/>
    <w:rsid w:val="00E36A33"/>
    <w:rsid w:val="00E36B36"/>
    <w:rsid w:val="00E41D07"/>
    <w:rsid w:val="00E41EDC"/>
    <w:rsid w:val="00E45920"/>
    <w:rsid w:val="00E45F71"/>
    <w:rsid w:val="00E51D1F"/>
    <w:rsid w:val="00E54DBC"/>
    <w:rsid w:val="00E56614"/>
    <w:rsid w:val="00E56B5A"/>
    <w:rsid w:val="00E600FF"/>
    <w:rsid w:val="00E613C7"/>
    <w:rsid w:val="00E618F9"/>
    <w:rsid w:val="00E61C9C"/>
    <w:rsid w:val="00E6271C"/>
    <w:rsid w:val="00E62FCC"/>
    <w:rsid w:val="00E66492"/>
    <w:rsid w:val="00E67CE7"/>
    <w:rsid w:val="00E7043A"/>
    <w:rsid w:val="00E71DD0"/>
    <w:rsid w:val="00E730D6"/>
    <w:rsid w:val="00E7683D"/>
    <w:rsid w:val="00E76EB0"/>
    <w:rsid w:val="00E8385A"/>
    <w:rsid w:val="00E83D3F"/>
    <w:rsid w:val="00E83DA8"/>
    <w:rsid w:val="00E84318"/>
    <w:rsid w:val="00E84813"/>
    <w:rsid w:val="00E8496D"/>
    <w:rsid w:val="00E853E7"/>
    <w:rsid w:val="00E86092"/>
    <w:rsid w:val="00E86862"/>
    <w:rsid w:val="00E8755D"/>
    <w:rsid w:val="00E93C42"/>
    <w:rsid w:val="00E9597D"/>
    <w:rsid w:val="00E95C6C"/>
    <w:rsid w:val="00E95F54"/>
    <w:rsid w:val="00E96691"/>
    <w:rsid w:val="00E97B34"/>
    <w:rsid w:val="00E97C07"/>
    <w:rsid w:val="00EA24E6"/>
    <w:rsid w:val="00EA3326"/>
    <w:rsid w:val="00EA3DC0"/>
    <w:rsid w:val="00EA4803"/>
    <w:rsid w:val="00EA76AB"/>
    <w:rsid w:val="00EB0C5E"/>
    <w:rsid w:val="00EB14D2"/>
    <w:rsid w:val="00EB15BA"/>
    <w:rsid w:val="00EB211C"/>
    <w:rsid w:val="00EB22F8"/>
    <w:rsid w:val="00EB2328"/>
    <w:rsid w:val="00EB2877"/>
    <w:rsid w:val="00EB3C1E"/>
    <w:rsid w:val="00EB7795"/>
    <w:rsid w:val="00EC0019"/>
    <w:rsid w:val="00EC0081"/>
    <w:rsid w:val="00EC092B"/>
    <w:rsid w:val="00EC0DE4"/>
    <w:rsid w:val="00EC1EA5"/>
    <w:rsid w:val="00EC2334"/>
    <w:rsid w:val="00EC2763"/>
    <w:rsid w:val="00EC2952"/>
    <w:rsid w:val="00EC4619"/>
    <w:rsid w:val="00EC47E6"/>
    <w:rsid w:val="00EC6595"/>
    <w:rsid w:val="00EC6F8E"/>
    <w:rsid w:val="00ED1C82"/>
    <w:rsid w:val="00ED38C9"/>
    <w:rsid w:val="00ED4F6B"/>
    <w:rsid w:val="00ED52E7"/>
    <w:rsid w:val="00ED5603"/>
    <w:rsid w:val="00ED5664"/>
    <w:rsid w:val="00ED7B24"/>
    <w:rsid w:val="00EE055A"/>
    <w:rsid w:val="00EE14E2"/>
    <w:rsid w:val="00EE774E"/>
    <w:rsid w:val="00EF00C7"/>
    <w:rsid w:val="00EF0CCE"/>
    <w:rsid w:val="00EF2096"/>
    <w:rsid w:val="00EF315F"/>
    <w:rsid w:val="00EF321F"/>
    <w:rsid w:val="00EF415D"/>
    <w:rsid w:val="00EF4BE8"/>
    <w:rsid w:val="00EF5CEF"/>
    <w:rsid w:val="00EF74DE"/>
    <w:rsid w:val="00EF7508"/>
    <w:rsid w:val="00F0102D"/>
    <w:rsid w:val="00F01F0B"/>
    <w:rsid w:val="00F0235C"/>
    <w:rsid w:val="00F0514F"/>
    <w:rsid w:val="00F1104F"/>
    <w:rsid w:val="00F1211B"/>
    <w:rsid w:val="00F1380F"/>
    <w:rsid w:val="00F139A6"/>
    <w:rsid w:val="00F161CE"/>
    <w:rsid w:val="00F16AB2"/>
    <w:rsid w:val="00F1753E"/>
    <w:rsid w:val="00F17C17"/>
    <w:rsid w:val="00F210DC"/>
    <w:rsid w:val="00F21FD4"/>
    <w:rsid w:val="00F22AAB"/>
    <w:rsid w:val="00F23177"/>
    <w:rsid w:val="00F2486D"/>
    <w:rsid w:val="00F256A6"/>
    <w:rsid w:val="00F271EE"/>
    <w:rsid w:val="00F277DF"/>
    <w:rsid w:val="00F27D5D"/>
    <w:rsid w:val="00F31426"/>
    <w:rsid w:val="00F3168B"/>
    <w:rsid w:val="00F34110"/>
    <w:rsid w:val="00F40209"/>
    <w:rsid w:val="00F4034D"/>
    <w:rsid w:val="00F40B80"/>
    <w:rsid w:val="00F411B5"/>
    <w:rsid w:val="00F43826"/>
    <w:rsid w:val="00F43991"/>
    <w:rsid w:val="00F43B0A"/>
    <w:rsid w:val="00F452B8"/>
    <w:rsid w:val="00F457A5"/>
    <w:rsid w:val="00F50E62"/>
    <w:rsid w:val="00F523ED"/>
    <w:rsid w:val="00F53EFC"/>
    <w:rsid w:val="00F6182D"/>
    <w:rsid w:val="00F61F33"/>
    <w:rsid w:val="00F63689"/>
    <w:rsid w:val="00F63A7C"/>
    <w:rsid w:val="00F63D26"/>
    <w:rsid w:val="00F67501"/>
    <w:rsid w:val="00F676F9"/>
    <w:rsid w:val="00F73143"/>
    <w:rsid w:val="00F7338D"/>
    <w:rsid w:val="00F73DB9"/>
    <w:rsid w:val="00F73EDE"/>
    <w:rsid w:val="00F75A5D"/>
    <w:rsid w:val="00F80614"/>
    <w:rsid w:val="00F811C7"/>
    <w:rsid w:val="00F8135F"/>
    <w:rsid w:val="00F82194"/>
    <w:rsid w:val="00F829CC"/>
    <w:rsid w:val="00F83319"/>
    <w:rsid w:val="00F8434D"/>
    <w:rsid w:val="00F85F9B"/>
    <w:rsid w:val="00F928C7"/>
    <w:rsid w:val="00F94D9A"/>
    <w:rsid w:val="00FA4797"/>
    <w:rsid w:val="00FA5658"/>
    <w:rsid w:val="00FB022B"/>
    <w:rsid w:val="00FB2C6C"/>
    <w:rsid w:val="00FB608D"/>
    <w:rsid w:val="00FB7AE1"/>
    <w:rsid w:val="00FC2216"/>
    <w:rsid w:val="00FC2BB0"/>
    <w:rsid w:val="00FC3385"/>
    <w:rsid w:val="00FC3DBE"/>
    <w:rsid w:val="00FC5438"/>
    <w:rsid w:val="00FC60F4"/>
    <w:rsid w:val="00FC7794"/>
    <w:rsid w:val="00FD11AE"/>
    <w:rsid w:val="00FD18B1"/>
    <w:rsid w:val="00FD29B8"/>
    <w:rsid w:val="00FD4AA8"/>
    <w:rsid w:val="00FD4BE3"/>
    <w:rsid w:val="00FD64D3"/>
    <w:rsid w:val="00FE0DEA"/>
    <w:rsid w:val="00FE1DD2"/>
    <w:rsid w:val="00FE6BA8"/>
    <w:rsid w:val="00FE6C08"/>
    <w:rsid w:val="00FE7442"/>
    <w:rsid w:val="00FE74D5"/>
    <w:rsid w:val="00FE7862"/>
    <w:rsid w:val="00FF14CB"/>
    <w:rsid w:val="00FF28A2"/>
    <w:rsid w:val="00FF6D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4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2795"/>
    <w:pPr>
      <w:widowControl w:val="0"/>
      <w:jc w:val="both"/>
    </w:pPr>
    <w:rPr>
      <w:kern w:val="2"/>
      <w:sz w:val="21"/>
      <w:szCs w:val="24"/>
    </w:rPr>
  </w:style>
  <w:style w:type="paragraph" w:styleId="1">
    <w:name w:val="heading 1"/>
    <w:basedOn w:val="a"/>
    <w:next w:val="a"/>
    <w:qFormat/>
    <w:rsid w:val="009C2795"/>
    <w:pPr>
      <w:keepNext/>
      <w:jc w:val="right"/>
      <w:outlineLvl w:val="0"/>
    </w:pPr>
    <w:rPr>
      <w:rFonts w:ascii="Vineta BT" w:hAnsi="Vineta BT"/>
      <w:sz w:val="84"/>
    </w:rPr>
  </w:style>
  <w:style w:type="paragraph" w:styleId="2">
    <w:name w:val="heading 2"/>
    <w:basedOn w:val="a"/>
    <w:next w:val="a"/>
    <w:qFormat/>
    <w:rsid w:val="009C2795"/>
    <w:pPr>
      <w:keepNext/>
      <w:ind w:firstLine="6600"/>
      <w:jc w:val="center"/>
      <w:outlineLvl w:val="1"/>
    </w:pPr>
    <w:rPr>
      <w:rFonts w:eastAsia="方正大标宋简体"/>
      <w:b/>
      <w:bCs/>
      <w:sz w:val="24"/>
    </w:rPr>
  </w:style>
  <w:style w:type="paragraph" w:styleId="3">
    <w:name w:val="heading 3"/>
    <w:basedOn w:val="a"/>
    <w:next w:val="a"/>
    <w:qFormat/>
    <w:rsid w:val="009C2795"/>
    <w:pPr>
      <w:keepNext/>
      <w:jc w:val="center"/>
      <w:outlineLvl w:val="2"/>
    </w:pPr>
    <w:rPr>
      <w:rFonts w:eastAsia="方正大标宋简体"/>
      <w:b/>
      <w:bCs/>
      <w:sz w:val="28"/>
    </w:rPr>
  </w:style>
  <w:style w:type="paragraph" w:styleId="7">
    <w:name w:val="heading 7"/>
    <w:basedOn w:val="a"/>
    <w:next w:val="a"/>
    <w:qFormat/>
    <w:rsid w:val="009C2795"/>
    <w:pPr>
      <w:keepNext/>
      <w:keepLines/>
      <w:spacing w:before="240" w:after="64" w:line="320" w:lineRule="auto"/>
      <w:outlineLvl w:val="6"/>
    </w:pPr>
    <w:rPr>
      <w:b/>
      <w:bCs/>
      <w:noProof/>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9C2795"/>
    <w:pPr>
      <w:jc w:val="left"/>
    </w:pPr>
  </w:style>
  <w:style w:type="paragraph" w:styleId="a4">
    <w:name w:val="header"/>
    <w:basedOn w:val="a"/>
    <w:link w:val="Char"/>
    <w:rsid w:val="009C27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C2795"/>
    <w:rPr>
      <w:rFonts w:eastAsia="宋体"/>
      <w:kern w:val="2"/>
      <w:sz w:val="18"/>
      <w:szCs w:val="18"/>
      <w:lang w:val="en-US" w:eastAsia="zh-CN" w:bidi="ar-SA"/>
    </w:rPr>
  </w:style>
  <w:style w:type="paragraph" w:styleId="a5">
    <w:name w:val="footer"/>
    <w:basedOn w:val="a"/>
    <w:link w:val="Char0"/>
    <w:rsid w:val="009C2795"/>
    <w:pPr>
      <w:tabs>
        <w:tab w:val="center" w:pos="4153"/>
        <w:tab w:val="right" w:pos="8306"/>
      </w:tabs>
      <w:snapToGrid w:val="0"/>
      <w:jc w:val="left"/>
    </w:pPr>
    <w:rPr>
      <w:sz w:val="18"/>
      <w:szCs w:val="18"/>
    </w:rPr>
  </w:style>
  <w:style w:type="character" w:customStyle="1" w:styleId="Char0">
    <w:name w:val="页脚 Char"/>
    <w:link w:val="a5"/>
    <w:rsid w:val="009C2795"/>
    <w:rPr>
      <w:rFonts w:eastAsia="宋体"/>
      <w:kern w:val="2"/>
      <w:sz w:val="18"/>
      <w:szCs w:val="18"/>
      <w:lang w:val="en-US" w:eastAsia="zh-CN" w:bidi="ar-SA"/>
    </w:rPr>
  </w:style>
  <w:style w:type="paragraph" w:styleId="a6">
    <w:name w:val="List Paragraph"/>
    <w:basedOn w:val="a"/>
    <w:qFormat/>
    <w:rsid w:val="009C2795"/>
    <w:pPr>
      <w:ind w:firstLineChars="200" w:firstLine="420"/>
    </w:pPr>
  </w:style>
  <w:style w:type="table" w:styleId="a7">
    <w:name w:val="Table Grid"/>
    <w:basedOn w:val="a1"/>
    <w:rsid w:val="009C279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9C2795"/>
  </w:style>
  <w:style w:type="character" w:styleId="a9">
    <w:name w:val="Placeholder Text"/>
    <w:basedOn w:val="a0"/>
    <w:uiPriority w:val="99"/>
    <w:semiHidden/>
    <w:rsid w:val="00EF74DE"/>
    <w:rPr>
      <w:color w:val="808080"/>
    </w:rPr>
  </w:style>
  <w:style w:type="paragraph" w:styleId="aa">
    <w:name w:val="Balloon Text"/>
    <w:basedOn w:val="a"/>
    <w:link w:val="Char1"/>
    <w:rsid w:val="00EF74DE"/>
    <w:rPr>
      <w:sz w:val="18"/>
      <w:szCs w:val="18"/>
    </w:rPr>
  </w:style>
  <w:style w:type="character" w:customStyle="1" w:styleId="Char1">
    <w:name w:val="批注框文本 Char"/>
    <w:basedOn w:val="a0"/>
    <w:link w:val="aa"/>
    <w:rsid w:val="00EF74DE"/>
    <w:rPr>
      <w:kern w:val="2"/>
      <w:sz w:val="18"/>
      <w:szCs w:val="18"/>
    </w:rPr>
  </w:style>
  <w:style w:type="paragraph" w:styleId="ab">
    <w:name w:val="Date"/>
    <w:basedOn w:val="a"/>
    <w:next w:val="a"/>
    <w:link w:val="Char2"/>
    <w:rsid w:val="002D37B1"/>
    <w:pPr>
      <w:ind w:leftChars="2500" w:left="100"/>
    </w:pPr>
  </w:style>
  <w:style w:type="character" w:customStyle="1" w:styleId="Char2">
    <w:name w:val="日期 Char"/>
    <w:basedOn w:val="a0"/>
    <w:link w:val="ab"/>
    <w:rsid w:val="002D37B1"/>
    <w:rPr>
      <w:kern w:val="2"/>
      <w:sz w:val="21"/>
      <w:szCs w:val="24"/>
    </w:rPr>
  </w:style>
  <w:style w:type="paragraph" w:styleId="10">
    <w:name w:val="toc 1"/>
    <w:basedOn w:val="a"/>
    <w:next w:val="a"/>
    <w:autoRedefine/>
    <w:uiPriority w:val="39"/>
    <w:rsid w:val="00B372F6"/>
    <w:rPr>
      <w:sz w:val="24"/>
    </w:rPr>
  </w:style>
  <w:style w:type="paragraph" w:styleId="20">
    <w:name w:val="toc 2"/>
    <w:basedOn w:val="a"/>
    <w:next w:val="a"/>
    <w:autoRedefine/>
    <w:uiPriority w:val="39"/>
    <w:rsid w:val="00B372F6"/>
    <w:pPr>
      <w:ind w:leftChars="200" w:left="420"/>
    </w:pPr>
    <w:rPr>
      <w:sz w:val="24"/>
    </w:rPr>
  </w:style>
  <w:style w:type="table" w:styleId="ac">
    <w:name w:val="Table Theme"/>
    <w:basedOn w:val="a1"/>
    <w:rsid w:val="004D223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3569069">
      <w:bodyDiv w:val="1"/>
      <w:marLeft w:val="0"/>
      <w:marRight w:val="0"/>
      <w:marTop w:val="0"/>
      <w:marBottom w:val="0"/>
      <w:divBdr>
        <w:top w:val="none" w:sz="0" w:space="0" w:color="auto"/>
        <w:left w:val="none" w:sz="0" w:space="0" w:color="auto"/>
        <w:bottom w:val="none" w:sz="0" w:space="0" w:color="auto"/>
        <w:right w:val="none" w:sz="0" w:space="0" w:color="auto"/>
      </w:divBdr>
    </w:div>
    <w:div w:id="1066495025">
      <w:bodyDiv w:val="1"/>
      <w:marLeft w:val="0"/>
      <w:marRight w:val="0"/>
      <w:marTop w:val="0"/>
      <w:marBottom w:val="0"/>
      <w:divBdr>
        <w:top w:val="none" w:sz="0" w:space="0" w:color="auto"/>
        <w:left w:val="none" w:sz="0" w:space="0" w:color="auto"/>
        <w:bottom w:val="none" w:sz="0" w:space="0" w:color="auto"/>
        <w:right w:val="none" w:sz="0" w:space="0" w:color="auto"/>
      </w:divBdr>
    </w:div>
    <w:div w:id="12408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tif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25D33-B175-4F71-9E24-FD52A9CC9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1861</TotalTime>
  <Pages>1</Pages>
  <Words>2264</Words>
  <Characters>12905</Characters>
  <Application>Microsoft Office Word</Application>
  <DocSecurity>0</DocSecurity>
  <Lines>107</Lines>
  <Paragraphs>30</Paragraphs>
  <ScaleCrop>false</ScaleCrop>
  <Company>Microsoft</Company>
  <LinksUpToDate>false</LinksUpToDate>
  <CharactersWithSpaces>15139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Sky123.Org</cp:lastModifiedBy>
  <cp:revision>91</cp:revision>
  <cp:lastPrinted>2018-10-09T14:30:00Z</cp:lastPrinted>
  <dcterms:created xsi:type="dcterms:W3CDTF">2018-09-28T06:55:00Z</dcterms:created>
  <dcterms:modified xsi:type="dcterms:W3CDTF">2018-10-19T07:02:00Z</dcterms:modified>
</cp:coreProperties>
</file>